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E34" w:rsidRDefault="00BB6E34">
      <w:pPr>
        <w:pStyle w:val="ConsPlusNonformat"/>
        <w:ind w:right="-295"/>
        <w:jc w:val="right"/>
        <w:rPr>
          <w:rFonts w:ascii="Times New Roman" w:hAnsi="Times New Roman" w:cs="Times New Roman"/>
          <w:b/>
          <w:bCs/>
          <w:sz w:val="28"/>
          <w:szCs w:val="28"/>
        </w:rPr>
      </w:pPr>
      <w:bookmarkStart w:id="0" w:name="_GoBack"/>
      <w:bookmarkEnd w:id="0"/>
    </w:p>
    <w:p w:rsidR="00BB6E34" w:rsidRDefault="00BA33A6">
      <w:pPr>
        <w:spacing w:before="60"/>
        <w:ind w:left="-280"/>
        <w:jc w:val="center"/>
      </w:pPr>
      <w:r>
        <w:rPr>
          <w:rFonts w:ascii="Times New Roman" w:eastAsia="Times New Roman" w:hAnsi="Times New Roman" w:cs="Times New Roman"/>
          <w:b/>
          <w:bCs/>
          <w:sz w:val="28"/>
          <w:szCs w:val="28"/>
        </w:rPr>
        <w:t xml:space="preserve">Формирование пакета документов для направления </w:t>
      </w:r>
    </w:p>
    <w:p w:rsidR="00BB6E34" w:rsidRDefault="00BA33A6">
      <w:pPr>
        <w:spacing w:before="60"/>
        <w:ind w:left="-280"/>
        <w:jc w:val="center"/>
      </w:pPr>
      <w:r>
        <w:rPr>
          <w:rFonts w:ascii="Times New Roman" w:eastAsia="Times New Roman" w:hAnsi="Times New Roman" w:cs="Times New Roman"/>
          <w:b/>
          <w:bCs/>
          <w:sz w:val="28"/>
          <w:szCs w:val="28"/>
        </w:rPr>
        <w:t>на госпитализацию для оказания ВМП</w:t>
      </w:r>
      <w:r>
        <w:rPr>
          <w:rFonts w:ascii="Times New Roman" w:hAnsi="Times New Roman" w:cs="Times New Roman"/>
          <w:b/>
          <w:bCs/>
          <w:sz w:val="28"/>
          <w:szCs w:val="28"/>
          <w:shd w:val="clear" w:color="auto" w:fill="FBFBFB"/>
        </w:rPr>
        <w:t xml:space="preserve"> </w:t>
      </w:r>
      <w:r>
        <w:rPr>
          <w:rFonts w:ascii="Times New Roman" w:hAnsi="Times New Roman" w:cs="Times New Roman"/>
          <w:sz w:val="28"/>
          <w:szCs w:val="28"/>
          <w:shd w:val="clear" w:color="auto" w:fill="FBFBFB"/>
        </w:rPr>
        <w:br/>
      </w:r>
    </w:p>
    <w:p w:rsidR="00BB6E34" w:rsidRDefault="00BA33A6">
      <w:pPr>
        <w:spacing w:before="240" w:line="360" w:lineRule="auto"/>
        <w:ind w:firstLine="709"/>
        <w:jc w:val="both"/>
        <w:rPr>
          <w:rFonts w:ascii="Times New Roman" w:hAnsi="Times New Roman" w:cs="Times New Roman"/>
          <w:sz w:val="28"/>
        </w:rPr>
      </w:pPr>
      <w:r>
        <w:rPr>
          <w:rFonts w:ascii="Times New Roman" w:hAnsi="Times New Roman" w:cs="Times New Roman"/>
          <w:sz w:val="28"/>
        </w:rPr>
        <w:t>Данная пользовательская инструкция разработана для Информационной системы управления ресурсами медицинских организаций Тюменской области в части доработки функционала по оказанию медицинской помощи в амбулаторно-поликлиническом звене, реализованного в модуле «1С:Медицина</w:t>
      </w:r>
      <w:proofErr w:type="gramStart"/>
      <w:r>
        <w:rPr>
          <w:rFonts w:ascii="Times New Roman" w:hAnsi="Times New Roman" w:cs="Times New Roman"/>
          <w:sz w:val="28"/>
        </w:rPr>
        <w:t>.Б</w:t>
      </w:r>
      <w:proofErr w:type="gramEnd"/>
      <w:r>
        <w:rPr>
          <w:rFonts w:ascii="Times New Roman" w:hAnsi="Times New Roman" w:cs="Times New Roman"/>
          <w:sz w:val="28"/>
        </w:rPr>
        <w:t>ольница».</w:t>
      </w:r>
    </w:p>
    <w:p w:rsidR="00BB6E34" w:rsidRDefault="00BA33A6">
      <w:pPr>
        <w:pStyle w:val="22"/>
        <w:tabs>
          <w:tab w:val="clear" w:pos="0"/>
        </w:tabs>
        <w:spacing w:after="200" w:line="360" w:lineRule="auto"/>
      </w:pPr>
      <w:r>
        <w:t>Для того</w:t>
      </w:r>
      <w:proofErr w:type="gramStart"/>
      <w:r>
        <w:t>,</w:t>
      </w:r>
      <w:proofErr w:type="gramEnd"/>
      <w:r>
        <w:t xml:space="preserve"> чтобы подготовить пакет документов для направления на ВМП, необходимо перейти в подсистему «Контроль исполнения», далее «АРМ врача Поликлиника» (рис. 1). Далее через кнопку «Поиск пациента» добавить пациента на прием.</w:t>
      </w:r>
    </w:p>
    <w:p w:rsidR="00BB6E34" w:rsidRDefault="00BA33A6">
      <w:pPr>
        <w:keepNext/>
        <w:tabs>
          <w:tab w:val="left" w:pos="0"/>
        </w:tabs>
        <w:spacing w:before="240" w:line="360" w:lineRule="auto"/>
        <w:jc w:val="center"/>
        <w:rPr>
          <w:rFonts w:ascii="Times New Roman" w:hAnsi="Times New Roman" w:cs="Times New Roman"/>
        </w:rPr>
      </w:pPr>
      <w:r>
        <w:rPr>
          <w:noProof/>
        </w:rPr>
        <w:drawing>
          <wp:inline distT="0" distB="0" distL="0" distR="0">
            <wp:extent cx="5969000" cy="151447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8"/>
                    <a:stretch>
                      <a:fillRect/>
                    </a:stretch>
                  </pic:blipFill>
                  <pic:spPr bwMode="auto">
                    <a:xfrm>
                      <a:off x="0" y="0"/>
                      <a:ext cx="5969000" cy="1514475"/>
                    </a:xfrm>
                    <a:prstGeom prst="rect">
                      <a:avLst/>
                    </a:prstGeom>
                  </pic:spPr>
                </pic:pic>
              </a:graphicData>
            </a:graphic>
          </wp:inline>
        </w:drawing>
      </w:r>
    </w:p>
    <w:p w:rsidR="00BB6E34" w:rsidRDefault="00BA33A6">
      <w:pPr>
        <w:pStyle w:val="af0"/>
        <w:jc w:val="center"/>
      </w:pPr>
      <w:r>
        <w:rPr>
          <w:rFonts w:ascii="Times New Roman" w:hAnsi="Times New Roman" w:cs="Times New Roman"/>
          <w:b w:val="0"/>
          <w:i/>
          <w:color w:val="auto"/>
          <w:sz w:val="20"/>
        </w:rPr>
        <w:t xml:space="preserve">Рисунок </w:t>
      </w:r>
      <w:r>
        <w:rPr>
          <w:rFonts w:ascii="Times New Roman" w:hAnsi="Times New Roman" w:cs="Times New Roman"/>
          <w:b w:val="0"/>
          <w:i/>
          <w:color w:val="auto"/>
          <w:sz w:val="20"/>
        </w:rPr>
        <w:fldChar w:fldCharType="begin"/>
      </w:r>
      <w:r>
        <w:rPr>
          <w:rFonts w:ascii="Times New Roman" w:hAnsi="Times New Roman" w:cs="Times New Roman"/>
          <w:b w:val="0"/>
          <w:i/>
          <w:sz w:val="20"/>
        </w:rPr>
        <w:instrText>SEQ Рисунок \* ARABIC</w:instrText>
      </w:r>
      <w:r>
        <w:rPr>
          <w:rFonts w:ascii="Times New Roman" w:hAnsi="Times New Roman" w:cs="Times New Roman"/>
          <w:b w:val="0"/>
          <w:i/>
          <w:sz w:val="20"/>
        </w:rPr>
        <w:fldChar w:fldCharType="separate"/>
      </w:r>
      <w:r>
        <w:rPr>
          <w:rFonts w:ascii="Times New Roman" w:hAnsi="Times New Roman" w:cs="Times New Roman"/>
          <w:b w:val="0"/>
          <w:i/>
          <w:sz w:val="20"/>
        </w:rPr>
        <w:t>1</w:t>
      </w:r>
      <w:r>
        <w:rPr>
          <w:rFonts w:ascii="Times New Roman" w:hAnsi="Times New Roman" w:cs="Times New Roman"/>
          <w:b w:val="0"/>
          <w:i/>
          <w:sz w:val="20"/>
        </w:rPr>
        <w:fldChar w:fldCharType="end"/>
      </w:r>
      <w:r>
        <w:rPr>
          <w:rFonts w:ascii="Times New Roman" w:hAnsi="Times New Roman" w:cs="Times New Roman"/>
          <w:b w:val="0"/>
          <w:color w:val="auto"/>
          <w:sz w:val="20"/>
        </w:rPr>
        <w:t xml:space="preserve"> - Переход по ссылке «АРМ врача поликлиники»</w:t>
      </w:r>
    </w:p>
    <w:p w:rsidR="00BB6E34" w:rsidRDefault="00BA33A6">
      <w:pPr>
        <w:pStyle w:val="22"/>
        <w:spacing w:line="360" w:lineRule="auto"/>
      </w:pPr>
      <w:r>
        <w:t>Открылась форма АРМ врача (рис. 2).</w:t>
      </w:r>
    </w:p>
    <w:p w:rsidR="00BB6E34" w:rsidRDefault="00BA33A6">
      <w:pPr>
        <w:pStyle w:val="22"/>
        <w:keepNext/>
        <w:spacing w:line="360" w:lineRule="auto"/>
        <w:ind w:firstLine="0"/>
        <w:jc w:val="center"/>
      </w:pPr>
      <w:r>
        <w:rPr>
          <w:noProof/>
        </w:rPr>
        <w:drawing>
          <wp:inline distT="0" distB="0" distL="0" distR="0">
            <wp:extent cx="6210300" cy="125476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9"/>
                    <pic:cNvPicPr>
                      <a:picLocks noChangeAspect="1" noChangeArrowheads="1"/>
                    </pic:cNvPicPr>
                  </pic:nvPicPr>
                  <pic:blipFill>
                    <a:blip r:embed="rId9"/>
                    <a:stretch>
                      <a:fillRect/>
                    </a:stretch>
                  </pic:blipFill>
                  <pic:spPr bwMode="auto">
                    <a:xfrm>
                      <a:off x="0" y="0"/>
                      <a:ext cx="6210300" cy="1254760"/>
                    </a:xfrm>
                    <a:prstGeom prst="rect">
                      <a:avLst/>
                    </a:prstGeom>
                  </pic:spPr>
                </pic:pic>
              </a:graphicData>
            </a:graphic>
          </wp:inline>
        </w:drawing>
      </w:r>
    </w:p>
    <w:p w:rsidR="00BB6E34" w:rsidRDefault="00BA33A6">
      <w:pPr>
        <w:pStyle w:val="af0"/>
        <w:jc w:val="center"/>
      </w:pPr>
      <w:r>
        <w:rPr>
          <w:rFonts w:ascii="Times New Roman" w:hAnsi="Times New Roman" w:cs="Times New Roman"/>
          <w:b w:val="0"/>
          <w:i/>
          <w:color w:val="auto"/>
          <w:sz w:val="20"/>
        </w:rPr>
        <w:t xml:space="preserve">Рисунок </w:t>
      </w:r>
      <w:r>
        <w:rPr>
          <w:rFonts w:ascii="Times New Roman" w:hAnsi="Times New Roman" w:cs="Times New Roman"/>
          <w:b w:val="0"/>
          <w:i/>
          <w:color w:val="auto"/>
          <w:sz w:val="20"/>
        </w:rPr>
        <w:fldChar w:fldCharType="begin"/>
      </w:r>
      <w:r>
        <w:rPr>
          <w:rFonts w:ascii="Times New Roman" w:hAnsi="Times New Roman" w:cs="Times New Roman"/>
          <w:b w:val="0"/>
          <w:i/>
          <w:sz w:val="20"/>
        </w:rPr>
        <w:instrText>SEQ Рисунок \* ARABIC</w:instrText>
      </w:r>
      <w:r>
        <w:rPr>
          <w:rFonts w:ascii="Times New Roman" w:hAnsi="Times New Roman" w:cs="Times New Roman"/>
          <w:b w:val="0"/>
          <w:i/>
          <w:sz w:val="20"/>
        </w:rPr>
        <w:fldChar w:fldCharType="separate"/>
      </w:r>
      <w:r>
        <w:rPr>
          <w:rFonts w:ascii="Times New Roman" w:hAnsi="Times New Roman" w:cs="Times New Roman"/>
          <w:b w:val="0"/>
          <w:i/>
          <w:sz w:val="20"/>
        </w:rPr>
        <w:t>2</w:t>
      </w:r>
      <w:r>
        <w:rPr>
          <w:rFonts w:ascii="Times New Roman" w:hAnsi="Times New Roman" w:cs="Times New Roman"/>
          <w:b w:val="0"/>
          <w:i/>
          <w:sz w:val="20"/>
        </w:rPr>
        <w:fldChar w:fldCharType="end"/>
      </w:r>
      <w:r>
        <w:rPr>
          <w:rFonts w:ascii="Times New Roman" w:hAnsi="Times New Roman" w:cs="Times New Roman"/>
          <w:b w:val="0"/>
          <w:color w:val="auto"/>
          <w:sz w:val="20"/>
        </w:rPr>
        <w:t xml:space="preserve"> - АРМ врача</w:t>
      </w:r>
    </w:p>
    <w:p w:rsidR="00BB6E34" w:rsidRDefault="00BA33A6">
      <w:pPr>
        <w:spacing w:line="360" w:lineRule="auto"/>
        <w:ind w:firstLine="709"/>
        <w:jc w:val="both"/>
        <w:rPr>
          <w:rFonts w:ascii="Times New Roman" w:hAnsi="Times New Roman" w:cs="Times New Roman"/>
        </w:rPr>
      </w:pPr>
      <w:r>
        <w:rPr>
          <w:rFonts w:ascii="Times New Roman" w:hAnsi="Times New Roman" w:cs="Times New Roman"/>
          <w:sz w:val="28"/>
        </w:rPr>
        <w:t>В списке необходимо двойным щелчком выбрать пациента, далее перейти во вкладку «Приемы» и нажать на кнопку «Открыть случай» (рис. 3).</w:t>
      </w:r>
      <w:r>
        <w:rPr>
          <w:rFonts w:ascii="Times New Roman" w:hAnsi="Times New Roman" w:cs="Times New Roman"/>
        </w:rPr>
        <w:t xml:space="preserve"> </w:t>
      </w:r>
    </w:p>
    <w:p w:rsidR="00BB6E34" w:rsidRDefault="00BA33A6">
      <w:pPr>
        <w:pStyle w:val="24"/>
        <w:keepNext/>
        <w:spacing w:after="0"/>
        <w:rPr>
          <w:rFonts w:ascii="Times New Roman" w:hAnsi="Times New Roman" w:cs="Times New Roman"/>
        </w:rPr>
      </w:pPr>
      <w:r>
        <w:rPr>
          <w:noProof/>
        </w:rPr>
        <w:drawing>
          <wp:inline distT="0" distB="0" distL="0" distR="0">
            <wp:extent cx="3728085" cy="1189355"/>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10"/>
                    <a:stretch>
                      <a:fillRect/>
                    </a:stretch>
                  </pic:blipFill>
                  <pic:spPr bwMode="auto">
                    <a:xfrm>
                      <a:off x="0" y="0"/>
                      <a:ext cx="3728085" cy="1189355"/>
                    </a:xfrm>
                    <a:prstGeom prst="rect">
                      <a:avLst/>
                    </a:prstGeom>
                  </pic:spPr>
                </pic:pic>
              </a:graphicData>
            </a:graphic>
          </wp:inline>
        </w:drawing>
      </w:r>
    </w:p>
    <w:p w:rsidR="00BB6E34" w:rsidRDefault="00BA33A6">
      <w:pPr>
        <w:pStyle w:val="af0"/>
        <w:jc w:val="center"/>
      </w:pPr>
      <w:r>
        <w:rPr>
          <w:rFonts w:ascii="Times New Roman" w:hAnsi="Times New Roman" w:cs="Times New Roman"/>
          <w:b w:val="0"/>
          <w:i/>
          <w:color w:val="auto"/>
          <w:sz w:val="20"/>
        </w:rPr>
        <w:t xml:space="preserve">Рисунок </w:t>
      </w:r>
      <w:r>
        <w:rPr>
          <w:rFonts w:ascii="Times New Roman" w:hAnsi="Times New Roman" w:cs="Times New Roman"/>
          <w:b w:val="0"/>
          <w:i/>
          <w:color w:val="auto"/>
          <w:sz w:val="20"/>
        </w:rPr>
        <w:fldChar w:fldCharType="begin"/>
      </w:r>
      <w:r>
        <w:rPr>
          <w:rFonts w:ascii="Times New Roman" w:hAnsi="Times New Roman" w:cs="Times New Roman"/>
          <w:b w:val="0"/>
          <w:i/>
          <w:sz w:val="20"/>
        </w:rPr>
        <w:instrText>SEQ Рисунок \* ARABIC</w:instrText>
      </w:r>
      <w:r>
        <w:rPr>
          <w:rFonts w:ascii="Times New Roman" w:hAnsi="Times New Roman" w:cs="Times New Roman"/>
          <w:b w:val="0"/>
          <w:i/>
          <w:sz w:val="20"/>
        </w:rPr>
        <w:fldChar w:fldCharType="separate"/>
      </w:r>
      <w:r>
        <w:rPr>
          <w:rFonts w:ascii="Times New Roman" w:hAnsi="Times New Roman" w:cs="Times New Roman"/>
          <w:b w:val="0"/>
          <w:i/>
          <w:sz w:val="20"/>
        </w:rPr>
        <w:t>3</w:t>
      </w:r>
      <w:r>
        <w:rPr>
          <w:rFonts w:ascii="Times New Roman" w:hAnsi="Times New Roman" w:cs="Times New Roman"/>
          <w:b w:val="0"/>
          <w:i/>
          <w:sz w:val="20"/>
        </w:rPr>
        <w:fldChar w:fldCharType="end"/>
      </w:r>
      <w:r>
        <w:rPr>
          <w:rFonts w:ascii="Times New Roman" w:hAnsi="Times New Roman" w:cs="Times New Roman"/>
          <w:b w:val="0"/>
          <w:color w:val="auto"/>
          <w:sz w:val="20"/>
        </w:rPr>
        <w:t xml:space="preserve"> - Открытие случая</w:t>
      </w:r>
    </w:p>
    <w:p w:rsidR="00BB6E34" w:rsidRDefault="00BA33A6">
      <w:pPr>
        <w:spacing w:line="360" w:lineRule="auto"/>
        <w:ind w:firstLine="709"/>
        <w:jc w:val="both"/>
        <w:rPr>
          <w:rFonts w:ascii="Times New Roman" w:hAnsi="Times New Roman" w:cs="Times New Roman"/>
          <w:sz w:val="28"/>
        </w:rPr>
      </w:pPr>
      <w:r>
        <w:rPr>
          <w:rFonts w:ascii="Times New Roman" w:hAnsi="Times New Roman" w:cs="Times New Roman"/>
          <w:sz w:val="28"/>
        </w:rPr>
        <w:lastRenderedPageBreak/>
        <w:t>Открылась форма открытия случая. Необходимо заполнить обязательные поля и нажать на кнопку «Сохранить данные» (рис. 4).</w:t>
      </w:r>
    </w:p>
    <w:p w:rsidR="00BB6E34" w:rsidRDefault="00BA33A6">
      <w:pPr>
        <w:keepNext/>
        <w:spacing w:line="360" w:lineRule="auto"/>
        <w:jc w:val="center"/>
        <w:rPr>
          <w:rFonts w:ascii="Times New Roman" w:hAnsi="Times New Roman" w:cs="Times New Roman"/>
        </w:rPr>
      </w:pPr>
      <w:r>
        <w:rPr>
          <w:noProof/>
        </w:rPr>
        <w:drawing>
          <wp:inline distT="0" distB="0" distL="0" distR="0">
            <wp:extent cx="2903855" cy="357568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
                    <pic:cNvPicPr>
                      <a:picLocks noChangeAspect="1" noChangeArrowheads="1"/>
                    </pic:cNvPicPr>
                  </pic:nvPicPr>
                  <pic:blipFill>
                    <a:blip r:embed="rId11"/>
                    <a:stretch>
                      <a:fillRect/>
                    </a:stretch>
                  </pic:blipFill>
                  <pic:spPr bwMode="auto">
                    <a:xfrm>
                      <a:off x="0" y="0"/>
                      <a:ext cx="2903855" cy="3575685"/>
                    </a:xfrm>
                    <a:prstGeom prst="rect">
                      <a:avLst/>
                    </a:prstGeom>
                  </pic:spPr>
                </pic:pic>
              </a:graphicData>
            </a:graphic>
          </wp:inline>
        </w:drawing>
      </w:r>
    </w:p>
    <w:p w:rsidR="00BB6E34" w:rsidRDefault="00BA33A6">
      <w:pPr>
        <w:pStyle w:val="af0"/>
        <w:jc w:val="center"/>
      </w:pPr>
      <w:r>
        <w:rPr>
          <w:rFonts w:ascii="Times New Roman" w:hAnsi="Times New Roman" w:cs="Times New Roman"/>
          <w:b w:val="0"/>
          <w:i/>
          <w:color w:val="auto"/>
          <w:sz w:val="20"/>
        </w:rPr>
        <w:t xml:space="preserve">Рисунок </w:t>
      </w:r>
      <w:r>
        <w:rPr>
          <w:rFonts w:ascii="Times New Roman" w:hAnsi="Times New Roman" w:cs="Times New Roman"/>
          <w:b w:val="0"/>
          <w:i/>
          <w:color w:val="auto"/>
          <w:sz w:val="20"/>
        </w:rPr>
        <w:fldChar w:fldCharType="begin"/>
      </w:r>
      <w:r>
        <w:rPr>
          <w:rFonts w:ascii="Times New Roman" w:hAnsi="Times New Roman" w:cs="Times New Roman"/>
          <w:b w:val="0"/>
          <w:i/>
          <w:sz w:val="20"/>
        </w:rPr>
        <w:instrText>SEQ Рисунок \* ARABIC</w:instrText>
      </w:r>
      <w:r>
        <w:rPr>
          <w:rFonts w:ascii="Times New Roman" w:hAnsi="Times New Roman" w:cs="Times New Roman"/>
          <w:b w:val="0"/>
          <w:i/>
          <w:sz w:val="20"/>
        </w:rPr>
        <w:fldChar w:fldCharType="separate"/>
      </w:r>
      <w:r>
        <w:rPr>
          <w:rFonts w:ascii="Times New Roman" w:hAnsi="Times New Roman" w:cs="Times New Roman"/>
          <w:b w:val="0"/>
          <w:i/>
          <w:sz w:val="20"/>
        </w:rPr>
        <w:t>4</w:t>
      </w:r>
      <w:r>
        <w:rPr>
          <w:rFonts w:ascii="Times New Roman" w:hAnsi="Times New Roman" w:cs="Times New Roman"/>
          <w:b w:val="0"/>
          <w:i/>
          <w:sz w:val="20"/>
        </w:rPr>
        <w:fldChar w:fldCharType="end"/>
      </w:r>
      <w:r>
        <w:rPr>
          <w:rFonts w:ascii="Times New Roman" w:hAnsi="Times New Roman" w:cs="Times New Roman"/>
          <w:b w:val="0"/>
          <w:color w:val="auto"/>
          <w:sz w:val="20"/>
        </w:rPr>
        <w:t xml:space="preserve"> - Открытие случая</w:t>
      </w:r>
    </w:p>
    <w:p w:rsidR="00BB6E34" w:rsidRDefault="00BA33A6">
      <w:pPr>
        <w:pStyle w:val="22"/>
        <w:tabs>
          <w:tab w:val="clear" w:pos="0"/>
        </w:tabs>
        <w:spacing w:line="360" w:lineRule="auto"/>
      </w:pPr>
      <w:r>
        <w:t>Открылась форма выбора ШМД. Необходимо выбрать ШМД «Протокол осмотра специалиста» (рис. 5).</w:t>
      </w:r>
    </w:p>
    <w:p w:rsidR="00BB6E34" w:rsidRDefault="00BA33A6">
      <w:pPr>
        <w:keepNext/>
        <w:spacing w:line="360" w:lineRule="auto"/>
        <w:jc w:val="center"/>
        <w:rPr>
          <w:rFonts w:ascii="Times New Roman" w:hAnsi="Times New Roman" w:cs="Times New Roman"/>
        </w:rPr>
      </w:pPr>
      <w:r>
        <w:rPr>
          <w:noProof/>
        </w:rPr>
        <w:drawing>
          <wp:inline distT="0" distB="0" distL="0" distR="0">
            <wp:extent cx="3255645" cy="1414780"/>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12"/>
                    <a:stretch>
                      <a:fillRect/>
                    </a:stretch>
                  </pic:blipFill>
                  <pic:spPr bwMode="auto">
                    <a:xfrm>
                      <a:off x="0" y="0"/>
                      <a:ext cx="3255645" cy="1414780"/>
                    </a:xfrm>
                    <a:prstGeom prst="rect">
                      <a:avLst/>
                    </a:prstGeom>
                  </pic:spPr>
                </pic:pic>
              </a:graphicData>
            </a:graphic>
          </wp:inline>
        </w:drawing>
      </w:r>
    </w:p>
    <w:p w:rsidR="00BB6E34" w:rsidRDefault="00BA33A6">
      <w:pPr>
        <w:pStyle w:val="af0"/>
        <w:jc w:val="center"/>
      </w:pPr>
      <w:r>
        <w:rPr>
          <w:rFonts w:ascii="Times New Roman" w:hAnsi="Times New Roman" w:cs="Times New Roman"/>
          <w:b w:val="0"/>
          <w:i/>
          <w:color w:val="auto"/>
          <w:sz w:val="20"/>
        </w:rPr>
        <w:t xml:space="preserve">Рисунок </w:t>
      </w:r>
      <w:r>
        <w:rPr>
          <w:rFonts w:ascii="Times New Roman" w:hAnsi="Times New Roman" w:cs="Times New Roman"/>
          <w:b w:val="0"/>
          <w:i/>
          <w:color w:val="auto"/>
          <w:sz w:val="20"/>
        </w:rPr>
        <w:fldChar w:fldCharType="begin"/>
      </w:r>
      <w:r>
        <w:rPr>
          <w:rFonts w:ascii="Times New Roman" w:hAnsi="Times New Roman" w:cs="Times New Roman"/>
          <w:b w:val="0"/>
          <w:i/>
          <w:sz w:val="20"/>
        </w:rPr>
        <w:instrText>SEQ Рисунок \* ARABIC</w:instrText>
      </w:r>
      <w:r>
        <w:rPr>
          <w:rFonts w:ascii="Times New Roman" w:hAnsi="Times New Roman" w:cs="Times New Roman"/>
          <w:b w:val="0"/>
          <w:i/>
          <w:sz w:val="20"/>
        </w:rPr>
        <w:fldChar w:fldCharType="separate"/>
      </w:r>
      <w:r>
        <w:rPr>
          <w:rFonts w:ascii="Times New Roman" w:hAnsi="Times New Roman" w:cs="Times New Roman"/>
          <w:b w:val="0"/>
          <w:i/>
          <w:sz w:val="20"/>
        </w:rPr>
        <w:t>5</w:t>
      </w:r>
      <w:r>
        <w:rPr>
          <w:rFonts w:ascii="Times New Roman" w:hAnsi="Times New Roman" w:cs="Times New Roman"/>
          <w:b w:val="0"/>
          <w:i/>
          <w:sz w:val="20"/>
        </w:rPr>
        <w:fldChar w:fldCharType="end"/>
      </w:r>
      <w:r>
        <w:rPr>
          <w:rFonts w:ascii="Times New Roman" w:hAnsi="Times New Roman" w:cs="Times New Roman"/>
          <w:b w:val="0"/>
          <w:i/>
          <w:color w:val="auto"/>
          <w:sz w:val="20"/>
        </w:rPr>
        <w:t xml:space="preserve"> - </w:t>
      </w:r>
      <w:r>
        <w:rPr>
          <w:rFonts w:ascii="Times New Roman" w:hAnsi="Times New Roman" w:cs="Times New Roman"/>
          <w:b w:val="0"/>
          <w:color w:val="auto"/>
          <w:sz w:val="20"/>
        </w:rPr>
        <w:t>Выбор ШМД «Протокол осмотра специалиста»</w:t>
      </w:r>
    </w:p>
    <w:p w:rsidR="00BB6E34" w:rsidRDefault="00BA33A6">
      <w:pPr>
        <w:spacing w:after="240" w:line="360" w:lineRule="auto"/>
        <w:ind w:firstLine="709"/>
        <w:jc w:val="both"/>
        <w:rPr>
          <w:rFonts w:ascii="Times New Roman" w:hAnsi="Times New Roman" w:cs="Times New Roman"/>
          <w:sz w:val="28"/>
        </w:rPr>
      </w:pPr>
      <w:r>
        <w:rPr>
          <w:rFonts w:ascii="Times New Roman" w:hAnsi="Times New Roman" w:cs="Times New Roman"/>
          <w:sz w:val="28"/>
        </w:rPr>
        <w:t>Открылась экранная форма протокола осмотра специалиста. Необходимо заполнить все поля, указать услуги, которые были оказаны в рамках приема, и нажать кнопку «Документ готов» (рис. 6).</w:t>
      </w:r>
    </w:p>
    <w:p w:rsidR="00BB6E34" w:rsidRDefault="00BA33A6">
      <w:pPr>
        <w:keepNext/>
        <w:spacing w:line="360" w:lineRule="auto"/>
        <w:jc w:val="center"/>
        <w:rPr>
          <w:rFonts w:ascii="Times New Roman" w:hAnsi="Times New Roman" w:cs="Times New Roman"/>
        </w:rPr>
      </w:pPr>
      <w:r>
        <w:rPr>
          <w:noProof/>
        </w:rPr>
        <w:drawing>
          <wp:inline distT="0" distB="0" distL="0" distR="0">
            <wp:extent cx="2990850" cy="1209675"/>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pic:cNvPicPr>
                      <a:picLocks noChangeAspect="1" noChangeArrowheads="1"/>
                    </pic:cNvPicPr>
                  </pic:nvPicPr>
                  <pic:blipFill>
                    <a:blip r:embed="rId13"/>
                    <a:stretch>
                      <a:fillRect/>
                    </a:stretch>
                  </pic:blipFill>
                  <pic:spPr bwMode="auto">
                    <a:xfrm>
                      <a:off x="0" y="0"/>
                      <a:ext cx="2990850" cy="1209675"/>
                    </a:xfrm>
                    <a:prstGeom prst="rect">
                      <a:avLst/>
                    </a:prstGeom>
                  </pic:spPr>
                </pic:pic>
              </a:graphicData>
            </a:graphic>
          </wp:inline>
        </w:drawing>
      </w:r>
    </w:p>
    <w:p w:rsidR="00BB6E34" w:rsidRDefault="00BA33A6">
      <w:pPr>
        <w:pStyle w:val="af0"/>
        <w:jc w:val="center"/>
      </w:pPr>
      <w:r>
        <w:rPr>
          <w:rFonts w:ascii="Times New Roman" w:hAnsi="Times New Roman" w:cs="Times New Roman"/>
          <w:b w:val="0"/>
          <w:i/>
          <w:color w:val="auto"/>
          <w:sz w:val="20"/>
        </w:rPr>
        <w:t xml:space="preserve">Рисунок </w:t>
      </w:r>
      <w:r>
        <w:rPr>
          <w:rFonts w:ascii="Times New Roman" w:hAnsi="Times New Roman" w:cs="Times New Roman"/>
          <w:b w:val="0"/>
          <w:i/>
          <w:color w:val="auto"/>
          <w:sz w:val="20"/>
        </w:rPr>
        <w:fldChar w:fldCharType="begin"/>
      </w:r>
      <w:r>
        <w:rPr>
          <w:rFonts w:ascii="Times New Roman" w:hAnsi="Times New Roman" w:cs="Times New Roman"/>
          <w:b w:val="0"/>
          <w:i/>
          <w:sz w:val="20"/>
        </w:rPr>
        <w:instrText>SEQ Рисунок \* ARABIC</w:instrText>
      </w:r>
      <w:r>
        <w:rPr>
          <w:rFonts w:ascii="Times New Roman" w:hAnsi="Times New Roman" w:cs="Times New Roman"/>
          <w:b w:val="0"/>
          <w:i/>
          <w:sz w:val="20"/>
        </w:rPr>
        <w:fldChar w:fldCharType="separate"/>
      </w:r>
      <w:r>
        <w:rPr>
          <w:rFonts w:ascii="Times New Roman" w:hAnsi="Times New Roman" w:cs="Times New Roman"/>
          <w:b w:val="0"/>
          <w:i/>
          <w:sz w:val="20"/>
        </w:rPr>
        <w:t>6</w:t>
      </w:r>
      <w:r>
        <w:rPr>
          <w:rFonts w:ascii="Times New Roman" w:hAnsi="Times New Roman" w:cs="Times New Roman"/>
          <w:b w:val="0"/>
          <w:i/>
          <w:sz w:val="20"/>
        </w:rPr>
        <w:fldChar w:fldCharType="end"/>
      </w:r>
      <w:r>
        <w:rPr>
          <w:rFonts w:ascii="Times New Roman" w:hAnsi="Times New Roman" w:cs="Times New Roman"/>
          <w:b w:val="0"/>
          <w:color w:val="auto"/>
          <w:sz w:val="20"/>
        </w:rPr>
        <w:t xml:space="preserve"> - Перевод документа в статус «Готов»</w:t>
      </w:r>
    </w:p>
    <w:p w:rsidR="00BB6E34" w:rsidRDefault="00BA33A6">
      <w:pPr>
        <w:pStyle w:val="22"/>
        <w:tabs>
          <w:tab w:val="clear" w:pos="0"/>
        </w:tabs>
        <w:spacing w:after="240" w:line="360" w:lineRule="auto"/>
        <w:rPr>
          <w:szCs w:val="28"/>
        </w:rPr>
      </w:pPr>
      <w:r>
        <w:rPr>
          <w:szCs w:val="28"/>
        </w:rPr>
        <w:lastRenderedPageBreak/>
        <w:t>После перевода документа в статус «Готов», необходимо встать строкой на случай и нажать на вкладке «Приемы» кнопку «ВМП», далее из выпадающего списка выбрать кнопку «Пакет документов для ВМП» (рис. 7).</w:t>
      </w:r>
      <w:r>
        <w:t xml:space="preserve"> </w:t>
      </w:r>
    </w:p>
    <w:p w:rsidR="00BB6E34" w:rsidRDefault="00BA33A6">
      <w:pPr>
        <w:keepNext/>
        <w:spacing w:line="360" w:lineRule="auto"/>
        <w:jc w:val="both"/>
      </w:pPr>
      <w:r>
        <w:rPr>
          <w:noProof/>
        </w:rPr>
        <w:drawing>
          <wp:inline distT="0" distB="0" distL="0" distR="0">
            <wp:extent cx="6152515" cy="1478280"/>
            <wp:effectExtent l="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noChangeArrowheads="1"/>
                    </pic:cNvPicPr>
                  </pic:nvPicPr>
                  <pic:blipFill>
                    <a:blip r:embed="rId14"/>
                    <a:stretch>
                      <a:fillRect/>
                    </a:stretch>
                  </pic:blipFill>
                  <pic:spPr bwMode="auto">
                    <a:xfrm>
                      <a:off x="0" y="0"/>
                      <a:ext cx="6152515" cy="1478280"/>
                    </a:xfrm>
                    <a:prstGeom prst="rect">
                      <a:avLst/>
                    </a:prstGeom>
                  </pic:spPr>
                </pic:pic>
              </a:graphicData>
            </a:graphic>
          </wp:inline>
        </w:drawing>
      </w:r>
    </w:p>
    <w:p w:rsidR="00BB6E34" w:rsidRDefault="00BA33A6">
      <w:pPr>
        <w:pStyle w:val="12"/>
      </w:pPr>
      <w:r>
        <w:rPr>
          <w:i/>
        </w:rPr>
        <w:t xml:space="preserve">Рисунок </w:t>
      </w:r>
      <w:r>
        <w:rPr>
          <w:i/>
        </w:rPr>
        <w:fldChar w:fldCharType="begin"/>
      </w:r>
      <w:r>
        <w:rPr>
          <w:i/>
        </w:rPr>
        <w:instrText>SEQ Рисунок \* ARABIC</w:instrText>
      </w:r>
      <w:r>
        <w:rPr>
          <w:i/>
        </w:rPr>
        <w:fldChar w:fldCharType="separate"/>
      </w:r>
      <w:r>
        <w:rPr>
          <w:i/>
        </w:rPr>
        <w:t>7</w:t>
      </w:r>
      <w:r>
        <w:rPr>
          <w:i/>
        </w:rPr>
        <w:fldChar w:fldCharType="end"/>
      </w:r>
      <w:r>
        <w:t xml:space="preserve"> - Открытие функционала для формирования пакета документов на ВК</w:t>
      </w:r>
    </w:p>
    <w:p w:rsidR="00BB6E34" w:rsidRDefault="00BA33A6">
      <w:pPr>
        <w:pStyle w:val="afa"/>
      </w:pPr>
      <w:r>
        <w:t>Открылась форма для формирования пакета документов на оказание ВМП. Пакет на оказание ВМП состоит из трех документов: согласие на обработку персональных данных, выписка из медицинской карты амбулаторного больного и направления на госпитализацию, на основании которого в дальнейшем будет формироваться протокол ВК по отбору пациентов на ВМП. Важно встать строкой именно на тот случай, по которому будет формироваться пакет документов, для хранения корректной информации по ВМП. Для того</w:t>
      </w:r>
      <w:proofErr w:type="gramStart"/>
      <w:r>
        <w:t>,</w:t>
      </w:r>
      <w:proofErr w:type="gramEnd"/>
      <w:r>
        <w:t xml:space="preserve"> чтобы сформировать согласие на обработку персональный данных, необходимо нажать кнопку на форме (рис. 8).</w:t>
      </w:r>
    </w:p>
    <w:p w:rsidR="00BB6E34" w:rsidRDefault="00BB6E34">
      <w:pPr>
        <w:jc w:val="center"/>
      </w:pPr>
    </w:p>
    <w:p w:rsidR="00BB6E34" w:rsidRDefault="00BA33A6">
      <w:pPr>
        <w:keepNext/>
        <w:spacing w:line="360" w:lineRule="auto"/>
        <w:jc w:val="center"/>
      </w:pPr>
      <w:r>
        <w:rPr>
          <w:noProof/>
        </w:rPr>
        <w:drawing>
          <wp:inline distT="0" distB="0" distL="0" distR="0">
            <wp:extent cx="6152515" cy="3065145"/>
            <wp:effectExtent l="0" t="0" r="0" b="0"/>
            <wp:docPr id="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0"/>
                    <pic:cNvPicPr>
                      <a:picLocks noChangeAspect="1" noChangeArrowheads="1"/>
                    </pic:cNvPicPr>
                  </pic:nvPicPr>
                  <pic:blipFill>
                    <a:blip r:embed="rId15"/>
                    <a:stretch>
                      <a:fillRect/>
                    </a:stretch>
                  </pic:blipFill>
                  <pic:spPr bwMode="auto">
                    <a:xfrm>
                      <a:off x="0" y="0"/>
                      <a:ext cx="6152515" cy="3065145"/>
                    </a:xfrm>
                    <a:prstGeom prst="rect">
                      <a:avLst/>
                    </a:prstGeom>
                  </pic:spPr>
                </pic:pic>
              </a:graphicData>
            </a:graphic>
          </wp:inline>
        </w:drawing>
      </w:r>
    </w:p>
    <w:p w:rsidR="00BB6E34" w:rsidRDefault="00BA33A6">
      <w:pPr>
        <w:pStyle w:val="12"/>
      </w:pPr>
      <w:r>
        <w:rPr>
          <w:i/>
        </w:rPr>
        <w:t xml:space="preserve">Рисунок </w:t>
      </w:r>
      <w:r>
        <w:rPr>
          <w:i/>
        </w:rPr>
        <w:fldChar w:fldCharType="begin"/>
      </w:r>
      <w:r>
        <w:rPr>
          <w:i/>
        </w:rPr>
        <w:instrText>SEQ Рисунок \* ARABIC</w:instrText>
      </w:r>
      <w:r>
        <w:rPr>
          <w:i/>
        </w:rPr>
        <w:fldChar w:fldCharType="separate"/>
      </w:r>
      <w:r>
        <w:rPr>
          <w:i/>
        </w:rPr>
        <w:t>8</w:t>
      </w:r>
      <w:r>
        <w:rPr>
          <w:i/>
        </w:rPr>
        <w:fldChar w:fldCharType="end"/>
      </w:r>
      <w:r>
        <w:t xml:space="preserve"> - </w:t>
      </w:r>
      <w:r>
        <w:rPr>
          <w:rStyle w:val="ab"/>
          <w:color w:val="auto"/>
        </w:rPr>
        <w:t>Формирование пакета документов на госпитализацию</w:t>
      </w:r>
    </w:p>
    <w:p w:rsidR="00BB6E34" w:rsidRDefault="00BA33A6">
      <w:pPr>
        <w:pStyle w:val="afa"/>
      </w:pPr>
      <w:r>
        <w:lastRenderedPageBreak/>
        <w:t>Открылась печатная форма заявления на обработку персональных данных пациента (рис. 9). Документ доступен для редактирования и печати. Если вернуться на форму, где собирается пакет документов, то в поле напротив кнопки «Согласие на обработку перс</w:t>
      </w:r>
      <w:proofErr w:type="gramStart"/>
      <w:r>
        <w:t>.</w:t>
      </w:r>
      <w:proofErr w:type="gramEnd"/>
      <w:r>
        <w:t xml:space="preserve"> </w:t>
      </w:r>
      <w:proofErr w:type="gramStart"/>
      <w:r>
        <w:t>д</w:t>
      </w:r>
      <w:proofErr w:type="gramEnd"/>
      <w:r>
        <w:t>анных» автоматически подставилась дата и время формирования заявления (рис. 10). Если кнопку нажать повторно (случай, если прошлое заявление было утеряно), то подставится актуальная дата и время.</w:t>
      </w:r>
    </w:p>
    <w:p w:rsidR="00BB6E34" w:rsidRDefault="00BA33A6">
      <w:pPr>
        <w:pStyle w:val="afb"/>
        <w:keepNext/>
      </w:pPr>
      <w:r>
        <w:rPr>
          <w:noProof/>
        </w:rPr>
        <w:drawing>
          <wp:inline distT="0" distB="0" distL="0" distR="0">
            <wp:extent cx="5304155" cy="7160895"/>
            <wp:effectExtent l="0" t="0" r="0" b="0"/>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12"/>
                    <pic:cNvPicPr>
                      <a:picLocks noChangeAspect="1" noChangeArrowheads="1"/>
                    </pic:cNvPicPr>
                  </pic:nvPicPr>
                  <pic:blipFill>
                    <a:blip r:embed="rId16"/>
                    <a:stretch>
                      <a:fillRect/>
                    </a:stretch>
                  </pic:blipFill>
                  <pic:spPr bwMode="auto">
                    <a:xfrm>
                      <a:off x="0" y="0"/>
                      <a:ext cx="5304155" cy="7160895"/>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9</w:t>
      </w:r>
      <w:r>
        <w:fldChar w:fldCharType="end"/>
      </w:r>
      <w:r>
        <w:t xml:space="preserve"> - Согласие на обработку персональных данных пациента</w:t>
      </w:r>
    </w:p>
    <w:p w:rsidR="00BB6E34" w:rsidRDefault="00BA33A6">
      <w:pPr>
        <w:pStyle w:val="afb"/>
      </w:pPr>
      <w:r>
        <w:rPr>
          <w:noProof/>
        </w:rPr>
        <w:lastRenderedPageBreak/>
        <w:drawing>
          <wp:inline distT="0" distB="0" distL="0" distR="0">
            <wp:extent cx="6152515" cy="992505"/>
            <wp:effectExtent l="0" t="0" r="0" b="0"/>
            <wp:docPr id="1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1"/>
                    <pic:cNvPicPr>
                      <a:picLocks noChangeAspect="1" noChangeArrowheads="1"/>
                    </pic:cNvPicPr>
                  </pic:nvPicPr>
                  <pic:blipFill>
                    <a:blip r:embed="rId17"/>
                    <a:stretch>
                      <a:fillRect/>
                    </a:stretch>
                  </pic:blipFill>
                  <pic:spPr bwMode="auto">
                    <a:xfrm>
                      <a:off x="0" y="0"/>
                      <a:ext cx="6152515" cy="992505"/>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10</w:t>
      </w:r>
      <w:r>
        <w:fldChar w:fldCharType="end"/>
      </w:r>
      <w:r>
        <w:t xml:space="preserve"> - Автоматическая подстановка даты и времени при формировании заявления на обработку персональных данных</w:t>
      </w:r>
    </w:p>
    <w:p w:rsidR="00BB6E34" w:rsidRDefault="00BA33A6">
      <w:pPr>
        <w:pStyle w:val="afa"/>
      </w:pPr>
      <w:r>
        <w:t>Для того чтобы сформировать выписку из медицинской карты амбулаторного больного, необходимо нажать кнопку «Сформировать выписку из медицинской карты» (рис. 11).</w:t>
      </w:r>
    </w:p>
    <w:p w:rsidR="00BB6E34" w:rsidRDefault="00BA33A6">
      <w:pPr>
        <w:pStyle w:val="afb"/>
        <w:keepNext/>
      </w:pPr>
      <w:r>
        <w:rPr>
          <w:noProof/>
        </w:rPr>
        <w:drawing>
          <wp:inline distT="0" distB="0" distL="0" distR="0">
            <wp:extent cx="6152515" cy="1778000"/>
            <wp:effectExtent l="0" t="0" r="0" b="0"/>
            <wp:docPr id="1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7"/>
                    <pic:cNvPicPr>
                      <a:picLocks noChangeAspect="1" noChangeArrowheads="1"/>
                    </pic:cNvPicPr>
                  </pic:nvPicPr>
                  <pic:blipFill>
                    <a:blip r:embed="rId18"/>
                    <a:stretch>
                      <a:fillRect/>
                    </a:stretch>
                  </pic:blipFill>
                  <pic:spPr bwMode="auto">
                    <a:xfrm>
                      <a:off x="0" y="0"/>
                      <a:ext cx="6152515" cy="1778000"/>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11</w:t>
      </w:r>
      <w:r>
        <w:fldChar w:fldCharType="end"/>
      </w:r>
      <w:r>
        <w:t xml:space="preserve"> - Формирование  выписки из медицинской карты амбулаторного больного</w:t>
      </w:r>
    </w:p>
    <w:p w:rsidR="00BB6E34" w:rsidRDefault="00BA33A6">
      <w:pPr>
        <w:pStyle w:val="afa"/>
      </w:pPr>
      <w:r>
        <w:t>Открылась экранная форма выписки из медицинской карты амбулаторного больного (рис. 12). Необходимо выбрать период формирования выписки в поле «Период выписки», далее выбрать организацию, в которую направляется выписка (выбирается из справочника). Дата рождения, домашний адрес, место работы подставляются автоматически. Данные в таблицах «Даты по амбулатории заболеваний», «Движение пациента дневной стационар», «Движение пациента круглосуточный стационар» подставляются автоматически исходя из заданного периода формирования выписки. Остальное заполняется вручную.</w:t>
      </w:r>
    </w:p>
    <w:p w:rsidR="00BB6E34" w:rsidRDefault="00BA33A6">
      <w:pPr>
        <w:pStyle w:val="12"/>
        <w:keepNext/>
        <w:spacing w:after="0"/>
      </w:pPr>
      <w:r>
        <w:rPr>
          <w:noProof/>
        </w:rPr>
        <w:lastRenderedPageBreak/>
        <w:drawing>
          <wp:inline distT="0" distB="0" distL="0" distR="0">
            <wp:extent cx="5587365" cy="8304530"/>
            <wp:effectExtent l="0" t="0" r="0" b="0"/>
            <wp:docPr id="12"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20"/>
                    <pic:cNvPicPr>
                      <a:picLocks noChangeAspect="1" noChangeArrowheads="1"/>
                    </pic:cNvPicPr>
                  </pic:nvPicPr>
                  <pic:blipFill>
                    <a:blip r:embed="rId19"/>
                    <a:stretch>
                      <a:fillRect/>
                    </a:stretch>
                  </pic:blipFill>
                  <pic:spPr bwMode="auto">
                    <a:xfrm>
                      <a:off x="0" y="0"/>
                      <a:ext cx="5587365" cy="8304530"/>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12</w:t>
      </w:r>
      <w:r>
        <w:fldChar w:fldCharType="end"/>
      </w:r>
      <w:r>
        <w:t xml:space="preserve"> - Экранная форма ШМД «Выписка из медицинской карты амбулаторного больного»</w:t>
      </w:r>
    </w:p>
    <w:p w:rsidR="00BB6E34" w:rsidRDefault="00BA33A6">
      <w:pPr>
        <w:pStyle w:val="12"/>
        <w:keepNext/>
        <w:spacing w:after="0"/>
      </w:pPr>
      <w:r>
        <w:rPr>
          <w:noProof/>
        </w:rPr>
        <w:lastRenderedPageBreak/>
        <w:drawing>
          <wp:inline distT="0" distB="0" distL="0" distR="0">
            <wp:extent cx="5321935" cy="2934335"/>
            <wp:effectExtent l="0" t="0" r="0" b="0"/>
            <wp:docPr id="13"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21"/>
                    <pic:cNvPicPr>
                      <a:picLocks noChangeAspect="1" noChangeArrowheads="1"/>
                    </pic:cNvPicPr>
                  </pic:nvPicPr>
                  <pic:blipFill>
                    <a:blip r:embed="rId20"/>
                    <a:stretch>
                      <a:fillRect/>
                    </a:stretch>
                  </pic:blipFill>
                  <pic:spPr bwMode="auto">
                    <a:xfrm>
                      <a:off x="0" y="0"/>
                      <a:ext cx="5321935" cy="2934335"/>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13</w:t>
      </w:r>
      <w:r>
        <w:fldChar w:fldCharType="end"/>
      </w:r>
      <w:r>
        <w:t xml:space="preserve"> - Экранная форма ШМД «Выписка из медицинской карты амбулаторного больного»</w:t>
      </w:r>
    </w:p>
    <w:p w:rsidR="00BB6E34" w:rsidRDefault="00BA33A6">
      <w:pPr>
        <w:pStyle w:val="afa"/>
      </w:pPr>
      <w:r>
        <w:t>Чтобы корректно подставились значения в поле «Детализация основного диагноза» необходимо ввести в поле «Полный диагноз» диагноз по МКБ10, далее нажать кнопку «Показать список документов». Открылась форма выбора медицинского документа с фильтром документов по пациенту и по диагнозу в МД. Необходимо выбрать необходимый ШМД и нажать кнопку «Выбрать» (рис. 14). Если необходим предварительный просмотр документа, то при нажатии на кнопку «Просмотр документа» (рис. 14) откроется печатная форма МД.</w:t>
      </w:r>
    </w:p>
    <w:p w:rsidR="00BB6E34" w:rsidRDefault="00BA33A6">
      <w:pPr>
        <w:pStyle w:val="12"/>
        <w:keepNext/>
        <w:spacing w:after="0"/>
      </w:pPr>
      <w:r>
        <w:rPr>
          <w:noProof/>
        </w:rPr>
        <w:drawing>
          <wp:inline distT="0" distB="0" distL="0" distR="0">
            <wp:extent cx="5918200" cy="1829435"/>
            <wp:effectExtent l="0" t="0" r="0" b="0"/>
            <wp:docPr id="1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8"/>
                    <pic:cNvPicPr>
                      <a:picLocks noChangeAspect="1" noChangeArrowheads="1"/>
                    </pic:cNvPicPr>
                  </pic:nvPicPr>
                  <pic:blipFill>
                    <a:blip r:embed="rId21"/>
                    <a:srcRect b="29941"/>
                    <a:stretch>
                      <a:fillRect/>
                    </a:stretch>
                  </pic:blipFill>
                  <pic:spPr bwMode="auto">
                    <a:xfrm>
                      <a:off x="0" y="0"/>
                      <a:ext cx="5918200" cy="1829435"/>
                    </a:xfrm>
                    <a:prstGeom prst="rect">
                      <a:avLst/>
                    </a:prstGeom>
                    <a:ln w="9525">
                      <a:solidFill>
                        <a:srgbClr val="000000"/>
                      </a:solidFill>
                    </a:ln>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14</w:t>
      </w:r>
      <w:r>
        <w:fldChar w:fldCharType="end"/>
      </w:r>
      <w:r>
        <w:t xml:space="preserve"> - Автоматическая подстановка текста </w:t>
      </w:r>
      <w:proofErr w:type="gramStart"/>
      <w:r>
        <w:t>из</w:t>
      </w:r>
      <w:proofErr w:type="gramEnd"/>
      <w:r>
        <w:t xml:space="preserve"> выбранного ШМД</w:t>
      </w:r>
    </w:p>
    <w:p w:rsidR="00BB6E34" w:rsidRDefault="00BA33A6">
      <w:pPr>
        <w:pStyle w:val="afa"/>
      </w:pPr>
      <w:r>
        <w:t xml:space="preserve">После выбора МД текст из документа подставился автоматически в поле по детализации основного диагноза (рис. 15). </w:t>
      </w:r>
    </w:p>
    <w:p w:rsidR="00BB6E34" w:rsidRDefault="00BA33A6">
      <w:pPr>
        <w:pStyle w:val="12"/>
        <w:keepNext/>
      </w:pPr>
      <w:r>
        <w:rPr>
          <w:noProof/>
        </w:rPr>
        <w:drawing>
          <wp:anchor distT="0" distB="0" distL="114300" distR="114300" simplePos="0" relativeHeight="2" behindDoc="0" locked="0" layoutInCell="1" allowOverlap="1">
            <wp:simplePos x="0" y="0"/>
            <wp:positionH relativeFrom="column">
              <wp:posOffset>1082675</wp:posOffset>
            </wp:positionH>
            <wp:positionV relativeFrom="paragraph">
              <wp:posOffset>635</wp:posOffset>
            </wp:positionV>
            <wp:extent cx="4682490" cy="790575"/>
            <wp:effectExtent l="0" t="0" r="0" b="0"/>
            <wp:wrapSquare wrapText="bothSides"/>
            <wp:docPr id="1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Рисунок 19"/>
                    <pic:cNvPicPr>
                      <a:picLocks noChangeAspect="1" noChangeArrowheads="1"/>
                    </pic:cNvPicPr>
                  </pic:nvPicPr>
                  <pic:blipFill>
                    <a:blip r:embed="rId22"/>
                    <a:srcRect t="36902"/>
                    <a:stretch>
                      <a:fillRect/>
                    </a:stretch>
                  </pic:blipFill>
                  <pic:spPr bwMode="auto">
                    <a:xfrm>
                      <a:off x="0" y="0"/>
                      <a:ext cx="4682490" cy="790575"/>
                    </a:xfrm>
                    <a:prstGeom prst="rect">
                      <a:avLst/>
                    </a:prstGeom>
                    <a:ln w="9525">
                      <a:solidFill>
                        <a:srgbClr val="000000"/>
                      </a:solidFill>
                    </a:ln>
                  </pic:spPr>
                </pic:pic>
              </a:graphicData>
            </a:graphic>
          </wp:anchor>
        </w:drawing>
      </w:r>
      <w:r>
        <w:br/>
        <w:t xml:space="preserve">Рисунок </w:t>
      </w:r>
      <w:r>
        <w:fldChar w:fldCharType="begin"/>
      </w:r>
      <w:r>
        <w:instrText>SEQ Рисунок \* ARABIC</w:instrText>
      </w:r>
      <w:r>
        <w:fldChar w:fldCharType="separate"/>
      </w:r>
      <w:r>
        <w:t>15</w:t>
      </w:r>
      <w:r>
        <w:fldChar w:fldCharType="end"/>
      </w:r>
      <w:r>
        <w:t xml:space="preserve"> - Результат подстановки</w:t>
      </w:r>
    </w:p>
    <w:p w:rsidR="00BB6E34" w:rsidRDefault="00BA33A6">
      <w:pPr>
        <w:pStyle w:val="afa"/>
      </w:pPr>
      <w:r>
        <w:t xml:space="preserve">После того, </w:t>
      </w:r>
      <w:r>
        <w:lastRenderedPageBreak/>
        <w:t>как все поля были заполнены, необходимо нажать «Документ готов» (рис. 16). Система переводит документ в печатную форму, а в поле напротив кнопки «Сформировать выписку из амбулаторной карты» автоматически подставляется дата и время перевода документа в статус «Готов». Если документ будет просто записан и не готов, то поле не будет заполненным.</w:t>
      </w:r>
    </w:p>
    <w:p w:rsidR="00BB6E34" w:rsidRDefault="00BA33A6">
      <w:pPr>
        <w:pStyle w:val="12"/>
        <w:keepNext/>
        <w:spacing w:before="240" w:after="0"/>
      </w:pPr>
      <w:r>
        <w:rPr>
          <w:noProof/>
        </w:rPr>
        <w:drawing>
          <wp:inline distT="0" distB="0" distL="0" distR="0">
            <wp:extent cx="2987040" cy="349250"/>
            <wp:effectExtent l="0" t="0" r="0" b="0"/>
            <wp:docPr id="1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26"/>
                    <pic:cNvPicPr>
                      <a:picLocks noChangeAspect="1" noChangeArrowheads="1"/>
                    </pic:cNvPicPr>
                  </pic:nvPicPr>
                  <pic:blipFill>
                    <a:blip r:embed="rId23"/>
                    <a:srcRect t="50756"/>
                    <a:stretch>
                      <a:fillRect/>
                    </a:stretch>
                  </pic:blipFill>
                  <pic:spPr bwMode="auto">
                    <a:xfrm>
                      <a:off x="0" y="0"/>
                      <a:ext cx="2987040" cy="349250"/>
                    </a:xfrm>
                    <a:prstGeom prst="rect">
                      <a:avLst/>
                    </a:prstGeom>
                    <a:ln w="9525">
                      <a:solidFill>
                        <a:srgbClr val="000000"/>
                      </a:solidFill>
                    </a:ln>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16</w:t>
      </w:r>
      <w:r>
        <w:fldChar w:fldCharType="end"/>
      </w:r>
      <w:r>
        <w:t xml:space="preserve"> - Перевод документа в статус «Готов»</w:t>
      </w:r>
    </w:p>
    <w:p w:rsidR="00BB6E34" w:rsidRDefault="00BA33A6">
      <w:pPr>
        <w:pStyle w:val="afa"/>
      </w:pPr>
      <w:r>
        <w:t>После нажатия кнопки «Документ готов» открывается печатная форма документа (рис 17).</w:t>
      </w:r>
    </w:p>
    <w:p w:rsidR="00BB6E34" w:rsidRDefault="00BA33A6">
      <w:pPr>
        <w:pStyle w:val="12"/>
        <w:keepNext/>
        <w:spacing w:after="0"/>
      </w:pPr>
      <w:r>
        <w:rPr>
          <w:noProof/>
        </w:rPr>
        <w:drawing>
          <wp:inline distT="0" distB="0" distL="0" distR="0">
            <wp:extent cx="5034280" cy="4664710"/>
            <wp:effectExtent l="0" t="0" r="0" b="0"/>
            <wp:docPr id="1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27"/>
                    <pic:cNvPicPr>
                      <a:picLocks noChangeAspect="1" noChangeArrowheads="1"/>
                    </pic:cNvPicPr>
                  </pic:nvPicPr>
                  <pic:blipFill>
                    <a:blip r:embed="rId24"/>
                    <a:stretch>
                      <a:fillRect/>
                    </a:stretch>
                  </pic:blipFill>
                  <pic:spPr bwMode="auto">
                    <a:xfrm>
                      <a:off x="0" y="0"/>
                      <a:ext cx="5034280" cy="4664710"/>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17</w:t>
      </w:r>
      <w:r>
        <w:fldChar w:fldCharType="end"/>
      </w:r>
      <w:r>
        <w:t xml:space="preserve"> - Сформированная выписка из карты амбулаторного больного</w:t>
      </w:r>
    </w:p>
    <w:p w:rsidR="00BB6E34" w:rsidRDefault="00BA33A6">
      <w:pPr>
        <w:pStyle w:val="afa"/>
      </w:pPr>
      <w:r>
        <w:t xml:space="preserve">Далее после формирования выписки из медицинской карты амбулаторного больного необходимо сформировать направление на госпитализацию для оказания ВМП. Для этого необходимо на форме подготовки пакета документов нажать на кнопку «Сформировать направление на госпитализацию» (рис. 10). Открылась </w:t>
      </w:r>
      <w:r>
        <w:lastRenderedPageBreak/>
        <w:t>экранная форма создания направления (рис. 18). Необходимо заполнить все поля медицинского документа и нажать кнопку «Документ готов» (рис. 19).</w:t>
      </w:r>
    </w:p>
    <w:p w:rsidR="00BB6E34" w:rsidRDefault="00BA33A6">
      <w:pPr>
        <w:pStyle w:val="12"/>
        <w:keepNext/>
        <w:spacing w:after="0"/>
      </w:pPr>
      <w:r>
        <w:rPr>
          <w:noProof/>
        </w:rPr>
        <w:drawing>
          <wp:inline distT="0" distB="0" distL="0" distR="0">
            <wp:extent cx="5630545" cy="4232910"/>
            <wp:effectExtent l="0" t="0" r="0" b="0"/>
            <wp:docPr id="1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2"/>
                    <pic:cNvPicPr>
                      <a:picLocks noChangeAspect="1" noChangeArrowheads="1"/>
                    </pic:cNvPicPr>
                  </pic:nvPicPr>
                  <pic:blipFill>
                    <a:blip r:embed="rId25"/>
                    <a:stretch>
                      <a:fillRect/>
                    </a:stretch>
                  </pic:blipFill>
                  <pic:spPr bwMode="auto">
                    <a:xfrm>
                      <a:off x="0" y="0"/>
                      <a:ext cx="5630545" cy="4232910"/>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18</w:t>
      </w:r>
      <w:r>
        <w:fldChar w:fldCharType="end"/>
      </w:r>
      <w:r>
        <w:t xml:space="preserve"> - Экранная форма направления на госпитализацию для оказания ВМП</w:t>
      </w:r>
    </w:p>
    <w:p w:rsidR="00BB6E34" w:rsidRDefault="00BA33A6">
      <w:pPr>
        <w:pStyle w:val="12"/>
        <w:keepNext/>
        <w:spacing w:after="0"/>
      </w:pPr>
      <w:r>
        <w:rPr>
          <w:noProof/>
        </w:rPr>
        <w:drawing>
          <wp:inline distT="0" distB="0" distL="0" distR="0">
            <wp:extent cx="3009900" cy="714375"/>
            <wp:effectExtent l="0" t="0" r="0" b="0"/>
            <wp:docPr id="19"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24"/>
                    <pic:cNvPicPr>
                      <a:picLocks noChangeAspect="1" noChangeArrowheads="1"/>
                    </pic:cNvPicPr>
                  </pic:nvPicPr>
                  <pic:blipFill>
                    <a:blip r:embed="rId23"/>
                    <a:stretch>
                      <a:fillRect/>
                    </a:stretch>
                  </pic:blipFill>
                  <pic:spPr bwMode="auto">
                    <a:xfrm>
                      <a:off x="0" y="0"/>
                      <a:ext cx="3009900" cy="714375"/>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19</w:t>
      </w:r>
      <w:r>
        <w:fldChar w:fldCharType="end"/>
      </w:r>
      <w:r>
        <w:t xml:space="preserve"> - Перевод документа в статус «Готов»</w:t>
      </w:r>
    </w:p>
    <w:p w:rsidR="00BB6E34" w:rsidRDefault="00BA33A6">
      <w:pPr>
        <w:pStyle w:val="afa"/>
      </w:pPr>
      <w:r>
        <w:t xml:space="preserve">Открылась печатная форма направления на госпитализацию (рис. 20). На форме подготовки пакета документов на ВМП в поле возле кнопки «Сформировать направление на госпитализацию» автоматически подставилась дата формирования документа. </w:t>
      </w:r>
    </w:p>
    <w:p w:rsidR="00BB6E34" w:rsidRDefault="00BA33A6">
      <w:pPr>
        <w:pStyle w:val="12"/>
        <w:keepNext/>
        <w:spacing w:after="0"/>
      </w:pPr>
      <w:r>
        <w:rPr>
          <w:noProof/>
        </w:rPr>
        <w:lastRenderedPageBreak/>
        <w:drawing>
          <wp:inline distT="0" distB="0" distL="0" distR="0">
            <wp:extent cx="5725160" cy="3863340"/>
            <wp:effectExtent l="0" t="0" r="0" b="0"/>
            <wp:docPr id="2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унок 25"/>
                    <pic:cNvPicPr>
                      <a:picLocks noChangeAspect="1" noChangeArrowheads="1"/>
                    </pic:cNvPicPr>
                  </pic:nvPicPr>
                  <pic:blipFill>
                    <a:blip r:embed="rId26"/>
                    <a:stretch>
                      <a:fillRect/>
                    </a:stretch>
                  </pic:blipFill>
                  <pic:spPr bwMode="auto">
                    <a:xfrm>
                      <a:off x="0" y="0"/>
                      <a:ext cx="5725160" cy="3863340"/>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20</w:t>
      </w:r>
      <w:r>
        <w:fldChar w:fldCharType="end"/>
      </w:r>
      <w:r>
        <w:t xml:space="preserve"> - Направление на госпитализацию в статусе «Готов»</w:t>
      </w:r>
    </w:p>
    <w:p w:rsidR="00BB6E34" w:rsidRDefault="00BA33A6">
      <w:pPr>
        <w:pStyle w:val="afa"/>
      </w:pPr>
      <w:r>
        <w:t xml:space="preserve">После того, как были сформированы все документы, пациента необходимо направить на врачебную комиссию. Для этого необходимо на форме подготовки пакета документов нажать кнопку «Направить пациента на ВК» (рис. 21). </w:t>
      </w:r>
    </w:p>
    <w:p w:rsidR="00BB6E34" w:rsidRDefault="00BB6E34">
      <w:pPr>
        <w:pStyle w:val="12"/>
        <w:spacing w:after="0"/>
      </w:pPr>
    </w:p>
    <w:p w:rsidR="00BB6E34" w:rsidRDefault="00BA33A6">
      <w:pPr>
        <w:pStyle w:val="12"/>
        <w:keepNext/>
        <w:spacing w:after="0"/>
      </w:pPr>
      <w:r>
        <w:rPr>
          <w:noProof/>
        </w:rPr>
        <w:drawing>
          <wp:inline distT="0" distB="0" distL="0" distR="0">
            <wp:extent cx="2126615" cy="699135"/>
            <wp:effectExtent l="0" t="0" r="0" b="0"/>
            <wp:docPr id="21"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Рисунок 28"/>
                    <pic:cNvPicPr>
                      <a:picLocks noChangeAspect="1" noChangeArrowheads="1"/>
                    </pic:cNvPicPr>
                  </pic:nvPicPr>
                  <pic:blipFill>
                    <a:blip r:embed="rId27"/>
                    <a:srcRect t="73497" r="71124"/>
                    <a:stretch>
                      <a:fillRect/>
                    </a:stretch>
                  </pic:blipFill>
                  <pic:spPr bwMode="auto">
                    <a:xfrm>
                      <a:off x="0" y="0"/>
                      <a:ext cx="2126615" cy="699135"/>
                    </a:xfrm>
                    <a:prstGeom prst="rect">
                      <a:avLst/>
                    </a:prstGeom>
                    <a:ln w="9525">
                      <a:solidFill>
                        <a:srgbClr val="000000"/>
                      </a:solidFill>
                    </a:ln>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21</w:t>
      </w:r>
      <w:r>
        <w:fldChar w:fldCharType="end"/>
      </w:r>
      <w:r>
        <w:t xml:space="preserve"> - Направление пациента на ВК</w:t>
      </w:r>
    </w:p>
    <w:p w:rsidR="00BB6E34" w:rsidRDefault="00BA33A6">
      <w:pPr>
        <w:pStyle w:val="afa"/>
      </w:pPr>
      <w:r>
        <w:t>Открылась стандартная форма сетки с фильтром по типу планирования «Врачебная комиссия» (рис. 22). Необходимо записать пациента на свободный слот. После записи пациент направляется на ВК для дальнейшего решения о его госпитализации на оказание ВМП.</w:t>
      </w:r>
    </w:p>
    <w:p w:rsidR="00BB6E34" w:rsidRDefault="00BA33A6">
      <w:pPr>
        <w:pStyle w:val="12"/>
        <w:keepNext/>
        <w:spacing w:after="0"/>
      </w:pPr>
      <w:r>
        <w:rPr>
          <w:noProof/>
        </w:rPr>
        <w:drawing>
          <wp:inline distT="0" distB="0" distL="0" distR="0">
            <wp:extent cx="6152515" cy="1380490"/>
            <wp:effectExtent l="0" t="0" r="0" b="0"/>
            <wp:docPr id="2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Рисунок 29"/>
                    <pic:cNvPicPr>
                      <a:picLocks noChangeAspect="1" noChangeArrowheads="1"/>
                    </pic:cNvPicPr>
                  </pic:nvPicPr>
                  <pic:blipFill>
                    <a:blip r:embed="rId28"/>
                    <a:stretch>
                      <a:fillRect/>
                    </a:stretch>
                  </pic:blipFill>
                  <pic:spPr bwMode="auto">
                    <a:xfrm>
                      <a:off x="0" y="0"/>
                      <a:ext cx="6152515" cy="1380490"/>
                    </a:xfrm>
                    <a:prstGeom prst="rect">
                      <a:avLst/>
                    </a:prstGeom>
                  </pic:spPr>
                </pic:pic>
              </a:graphicData>
            </a:graphic>
          </wp:inline>
        </w:drawing>
      </w:r>
    </w:p>
    <w:p w:rsidR="00BB6E34" w:rsidRDefault="00BA33A6">
      <w:pPr>
        <w:pStyle w:val="12"/>
      </w:pPr>
      <w:r>
        <w:t xml:space="preserve">Рисунок </w:t>
      </w:r>
      <w:r>
        <w:fldChar w:fldCharType="begin"/>
      </w:r>
      <w:r>
        <w:instrText>SEQ Рисунок \* ARABIC</w:instrText>
      </w:r>
      <w:r>
        <w:fldChar w:fldCharType="separate"/>
      </w:r>
      <w:r>
        <w:t>22</w:t>
      </w:r>
      <w:r>
        <w:fldChar w:fldCharType="end"/>
      </w:r>
      <w:r>
        <w:t xml:space="preserve"> - Запись пациента на прием врачебной комиссии</w:t>
      </w:r>
    </w:p>
    <w:sectPr w:rsidR="00BB6E34">
      <w:footerReference w:type="default" r:id="rId29"/>
      <w:pgSz w:w="11906" w:h="16838"/>
      <w:pgMar w:top="567" w:right="851" w:bottom="765" w:left="993" w:header="0" w:footer="708"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CC" w:rsidRDefault="001902CC">
      <w:pPr>
        <w:spacing w:line="240" w:lineRule="auto"/>
      </w:pPr>
      <w:r>
        <w:separator/>
      </w:r>
    </w:p>
  </w:endnote>
  <w:endnote w:type="continuationSeparator" w:id="0">
    <w:p w:rsidR="001902CC" w:rsidRDefault="00190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83924"/>
      <w:docPartObj>
        <w:docPartGallery w:val="Page Numbers (Bottom of Page)"/>
        <w:docPartUnique/>
      </w:docPartObj>
    </w:sdtPr>
    <w:sdtEndPr/>
    <w:sdtContent>
      <w:p w:rsidR="00BB6E34" w:rsidRDefault="00BA33A6">
        <w:pPr>
          <w:pStyle w:val="af6"/>
          <w:jc w:val="right"/>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056CCF">
          <w:rPr>
            <w:rFonts w:ascii="Times New Roman" w:hAnsi="Times New Roman" w:cs="Times New Roman"/>
            <w:noProof/>
            <w:sz w:val="20"/>
            <w:szCs w:val="20"/>
          </w:rPr>
          <w:t>2</w:t>
        </w:r>
        <w:r>
          <w:rPr>
            <w:rFonts w:ascii="Times New Roman" w:hAnsi="Times New Roman" w:cs="Times New Roman"/>
            <w:sz w:val="20"/>
            <w:szCs w:val="20"/>
          </w:rPr>
          <w:fldChar w:fldCharType="end"/>
        </w:r>
      </w:p>
    </w:sdtContent>
  </w:sdt>
  <w:p w:rsidR="00BB6E34" w:rsidRDefault="00BB6E34">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CC" w:rsidRDefault="001902CC">
      <w:pPr>
        <w:spacing w:line="240" w:lineRule="auto"/>
      </w:pPr>
      <w:r>
        <w:separator/>
      </w:r>
    </w:p>
  </w:footnote>
  <w:footnote w:type="continuationSeparator" w:id="0">
    <w:p w:rsidR="001902CC" w:rsidRDefault="001902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E34"/>
    <w:rsid w:val="00056CCF"/>
    <w:rsid w:val="001902CC"/>
    <w:rsid w:val="00BA33A6"/>
    <w:rsid w:val="00BB6E34"/>
    <w:rsid w:val="00F273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06"/>
    <w:pPr>
      <w:spacing w:line="276" w:lineRule="auto"/>
    </w:pPr>
    <w:rPr>
      <w:rFonts w:ascii="Arial" w:eastAsia="Arial" w:hAnsi="Arial" w:cs="Arial"/>
      <w:lang w:eastAsia="ru-RU"/>
    </w:rPr>
  </w:style>
  <w:style w:type="paragraph" w:styleId="1">
    <w:name w:val="heading 1"/>
    <w:basedOn w:val="a"/>
    <w:next w:val="a"/>
    <w:link w:val="10"/>
    <w:uiPriority w:val="9"/>
    <w:qFormat/>
    <w:rsid w:val="00E013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unhideWhenUsed/>
    <w:qFormat/>
    <w:rsid w:val="009D26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qFormat/>
    <w:rsid w:val="00207F06"/>
    <w:rPr>
      <w:rFonts w:ascii="Times New Roman" w:eastAsia="Times New Roman" w:hAnsi="Times New Roman" w:cs="Times New Roman"/>
      <w:b/>
      <w:sz w:val="32"/>
      <w:szCs w:val="32"/>
      <w:lang w:eastAsia="ru-RU"/>
    </w:rPr>
  </w:style>
  <w:style w:type="character" w:customStyle="1" w:styleId="20">
    <w:name w:val="Основной текст с отступом 2 Знак"/>
    <w:basedOn w:val="a0"/>
    <w:link w:val="20"/>
    <w:uiPriority w:val="99"/>
    <w:qFormat/>
    <w:rsid w:val="00207F06"/>
    <w:rPr>
      <w:rFonts w:ascii="Times New Roman" w:eastAsia="Arial" w:hAnsi="Times New Roman" w:cs="Times New Roman"/>
      <w:sz w:val="28"/>
      <w:lang w:eastAsia="ru-RU"/>
    </w:rPr>
  </w:style>
  <w:style w:type="character" w:customStyle="1" w:styleId="a4">
    <w:name w:val="Текст выноски Знак"/>
    <w:basedOn w:val="a0"/>
    <w:uiPriority w:val="99"/>
    <w:semiHidden/>
    <w:qFormat/>
    <w:rsid w:val="00207F06"/>
    <w:rPr>
      <w:rFonts w:ascii="Tahoma" w:eastAsia="Arial" w:hAnsi="Tahoma" w:cs="Tahoma"/>
      <w:sz w:val="16"/>
      <w:szCs w:val="16"/>
      <w:lang w:eastAsia="ru-RU"/>
    </w:rPr>
  </w:style>
  <w:style w:type="character" w:customStyle="1" w:styleId="3">
    <w:name w:val="Основной текст с отступом 3 Знак"/>
    <w:basedOn w:val="a0"/>
    <w:link w:val="3"/>
    <w:uiPriority w:val="99"/>
    <w:qFormat/>
    <w:rsid w:val="00005C8C"/>
    <w:rPr>
      <w:rFonts w:ascii="Times New Roman" w:eastAsia="Arial" w:hAnsi="Times New Roman" w:cs="Times New Roman"/>
      <w:sz w:val="28"/>
      <w:szCs w:val="20"/>
      <w:lang w:eastAsia="ru-RU"/>
    </w:rPr>
  </w:style>
  <w:style w:type="character" w:customStyle="1" w:styleId="a5">
    <w:name w:val="Основной текст Знак"/>
    <w:basedOn w:val="a0"/>
    <w:uiPriority w:val="99"/>
    <w:qFormat/>
    <w:rsid w:val="000127A3"/>
    <w:rPr>
      <w:rFonts w:ascii="Times New Roman" w:eastAsia="Arial" w:hAnsi="Times New Roman" w:cs="Times New Roman"/>
      <w:sz w:val="28"/>
      <w:szCs w:val="20"/>
      <w:lang w:eastAsia="ru-RU"/>
    </w:rPr>
  </w:style>
  <w:style w:type="character" w:customStyle="1" w:styleId="a6">
    <w:name w:val="Верхний колонтитул Знак"/>
    <w:basedOn w:val="a0"/>
    <w:uiPriority w:val="99"/>
    <w:qFormat/>
    <w:rsid w:val="0076245E"/>
    <w:rPr>
      <w:rFonts w:ascii="Arial" w:eastAsia="Arial" w:hAnsi="Arial" w:cs="Arial"/>
      <w:lang w:eastAsia="ru-RU"/>
    </w:rPr>
  </w:style>
  <w:style w:type="character" w:customStyle="1" w:styleId="a7">
    <w:name w:val="Нижний колонтитул Знак"/>
    <w:basedOn w:val="a0"/>
    <w:uiPriority w:val="99"/>
    <w:qFormat/>
    <w:rsid w:val="0076245E"/>
    <w:rPr>
      <w:rFonts w:ascii="Arial" w:eastAsia="Arial" w:hAnsi="Arial" w:cs="Arial"/>
      <w:lang w:eastAsia="ru-RU"/>
    </w:rPr>
  </w:style>
  <w:style w:type="character" w:customStyle="1" w:styleId="10">
    <w:name w:val="Заголовок 1 Знак"/>
    <w:basedOn w:val="a0"/>
    <w:link w:val="1"/>
    <w:uiPriority w:val="9"/>
    <w:qFormat/>
    <w:rsid w:val="00E01356"/>
    <w:rPr>
      <w:rFonts w:asciiTheme="majorHAnsi" w:eastAsiaTheme="majorEastAsia" w:hAnsiTheme="majorHAnsi" w:cstheme="majorBidi"/>
      <w:color w:val="365F91" w:themeColor="accent1" w:themeShade="BF"/>
      <w:sz w:val="32"/>
      <w:szCs w:val="32"/>
      <w:lang w:eastAsia="ru-RU"/>
    </w:rPr>
  </w:style>
  <w:style w:type="character" w:customStyle="1" w:styleId="a8">
    <w:name w:val="Подзаголовок Знак"/>
    <w:basedOn w:val="a0"/>
    <w:uiPriority w:val="11"/>
    <w:qFormat/>
    <w:rsid w:val="009D269F"/>
    <w:rPr>
      <w:rFonts w:ascii="Arial" w:eastAsia="Arial" w:hAnsi="Arial" w:cs="Arial"/>
      <w:color w:val="666666"/>
      <w:sz w:val="30"/>
      <w:szCs w:val="30"/>
      <w:lang w:eastAsia="ru-RU"/>
    </w:rPr>
  </w:style>
  <w:style w:type="character" w:customStyle="1" w:styleId="-">
    <w:name w:val="Интернет-ссылка"/>
    <w:basedOn w:val="a0"/>
    <w:uiPriority w:val="99"/>
    <w:unhideWhenUsed/>
    <w:rsid w:val="009D269F"/>
    <w:rPr>
      <w:color w:val="0000FF" w:themeColor="hyperlink"/>
      <w:u w:val="single"/>
    </w:rPr>
  </w:style>
  <w:style w:type="character" w:customStyle="1" w:styleId="21">
    <w:name w:val="Основной текст с отступом 2 Знак1"/>
    <w:basedOn w:val="a0"/>
    <w:link w:val="22"/>
    <w:uiPriority w:val="9"/>
    <w:qFormat/>
    <w:rsid w:val="009D269F"/>
    <w:rPr>
      <w:rFonts w:asciiTheme="majorHAnsi" w:eastAsiaTheme="majorEastAsia" w:hAnsiTheme="majorHAnsi" w:cstheme="majorBidi"/>
      <w:color w:val="365F91" w:themeColor="accent1" w:themeShade="BF"/>
      <w:sz w:val="26"/>
      <w:szCs w:val="26"/>
      <w:lang w:eastAsia="ru-RU"/>
    </w:rPr>
  </w:style>
  <w:style w:type="character" w:customStyle="1" w:styleId="23">
    <w:name w:val="Основной текст 2 Знак"/>
    <w:basedOn w:val="a0"/>
    <w:link w:val="23"/>
    <w:uiPriority w:val="99"/>
    <w:qFormat/>
    <w:rsid w:val="00B223E1"/>
    <w:rPr>
      <w:rFonts w:ascii="Arial" w:eastAsia="Arial" w:hAnsi="Arial" w:cs="Arial"/>
      <w:lang w:eastAsia="ru-RU"/>
    </w:rPr>
  </w:style>
  <w:style w:type="character" w:customStyle="1" w:styleId="a9">
    <w:name w:val="Мой стиль!!! Знак"/>
    <w:basedOn w:val="20"/>
    <w:qFormat/>
    <w:rsid w:val="00431548"/>
    <w:rPr>
      <w:rFonts w:ascii="Times New Roman" w:eastAsia="Arial" w:hAnsi="Times New Roman" w:cs="Times New Roman"/>
      <w:sz w:val="28"/>
      <w:szCs w:val="28"/>
      <w:lang w:eastAsia="ru-RU"/>
    </w:rPr>
  </w:style>
  <w:style w:type="character" w:customStyle="1" w:styleId="aa">
    <w:name w:val="Название объекта Знак"/>
    <w:basedOn w:val="a0"/>
    <w:uiPriority w:val="35"/>
    <w:qFormat/>
    <w:rsid w:val="008F7D93"/>
    <w:rPr>
      <w:rFonts w:ascii="Arial" w:eastAsia="Arial" w:hAnsi="Arial" w:cs="Arial"/>
      <w:b/>
      <w:bCs/>
      <w:color w:val="4F81BD" w:themeColor="accent1"/>
      <w:sz w:val="18"/>
      <w:szCs w:val="18"/>
      <w:lang w:eastAsia="ru-RU"/>
    </w:rPr>
  </w:style>
  <w:style w:type="character" w:customStyle="1" w:styleId="ab">
    <w:name w:val="Рисунок Знак"/>
    <w:basedOn w:val="aa"/>
    <w:qFormat/>
    <w:rsid w:val="008F7D93"/>
    <w:rPr>
      <w:rFonts w:ascii="Times New Roman" w:eastAsia="Arial" w:hAnsi="Times New Roman" w:cs="Times New Roman"/>
      <w:b w:val="0"/>
      <w:bCs/>
      <w:color w:val="4F81BD" w:themeColor="accent1"/>
      <w:sz w:val="20"/>
      <w:szCs w:val="18"/>
      <w:lang w:eastAsia="ru-RU"/>
    </w:rPr>
  </w:style>
  <w:style w:type="character" w:customStyle="1" w:styleId="ac">
    <w:name w:val="Выравнивание Знак"/>
    <w:basedOn w:val="a9"/>
    <w:qFormat/>
    <w:rsid w:val="008F7D93"/>
    <w:rPr>
      <w:rFonts w:ascii="Times New Roman" w:eastAsia="Arial" w:hAnsi="Times New Roman" w:cs="Times New Roman"/>
      <w:sz w:val="28"/>
      <w:szCs w:val="28"/>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uiPriority w:val="99"/>
    <w:unhideWhenUsed/>
    <w:rsid w:val="000127A3"/>
    <w:pPr>
      <w:tabs>
        <w:tab w:val="left" w:pos="709"/>
      </w:tabs>
      <w:jc w:val="both"/>
    </w:pPr>
    <w:rPr>
      <w:rFonts w:ascii="Times New Roman" w:hAnsi="Times New Roman" w:cs="Times New Roman"/>
      <w:sz w:val="28"/>
      <w:szCs w:val="20"/>
    </w:rPr>
  </w:style>
  <w:style w:type="paragraph" w:styleId="af">
    <w:name w:val="List"/>
    <w:basedOn w:val="ae"/>
    <w:rPr>
      <w:rFonts w:cs="Mangal"/>
    </w:rPr>
  </w:style>
  <w:style w:type="paragraph" w:styleId="af0">
    <w:name w:val="caption"/>
    <w:basedOn w:val="a"/>
    <w:next w:val="a"/>
    <w:uiPriority w:val="35"/>
    <w:unhideWhenUsed/>
    <w:qFormat/>
    <w:rsid w:val="0097660B"/>
    <w:pPr>
      <w:spacing w:after="200" w:line="240" w:lineRule="auto"/>
    </w:pPr>
    <w:rPr>
      <w:b/>
      <w:bCs/>
      <w:color w:val="4F81BD" w:themeColor="accent1"/>
      <w:sz w:val="18"/>
      <w:szCs w:val="18"/>
    </w:rPr>
  </w:style>
  <w:style w:type="paragraph" w:styleId="af1">
    <w:name w:val="index heading"/>
    <w:basedOn w:val="a"/>
    <w:qFormat/>
    <w:pPr>
      <w:suppressLineNumbers/>
    </w:pPr>
    <w:rPr>
      <w:rFonts w:cs="Mangal"/>
    </w:rPr>
  </w:style>
  <w:style w:type="paragraph" w:styleId="af2">
    <w:name w:val="Body Text Indent"/>
    <w:basedOn w:val="a"/>
    <w:uiPriority w:val="99"/>
    <w:unhideWhenUsed/>
    <w:rsid w:val="00207F06"/>
    <w:pPr>
      <w:spacing w:line="240" w:lineRule="auto"/>
      <w:ind w:left="-280"/>
      <w:jc w:val="center"/>
    </w:pPr>
    <w:rPr>
      <w:rFonts w:ascii="Times New Roman" w:eastAsia="Times New Roman" w:hAnsi="Times New Roman" w:cs="Times New Roman"/>
      <w:b/>
      <w:sz w:val="32"/>
      <w:szCs w:val="32"/>
    </w:rPr>
  </w:style>
  <w:style w:type="paragraph" w:styleId="22">
    <w:name w:val="Body Text Indent 2"/>
    <w:basedOn w:val="a"/>
    <w:link w:val="21"/>
    <w:uiPriority w:val="99"/>
    <w:unhideWhenUsed/>
    <w:qFormat/>
    <w:rsid w:val="00207F06"/>
    <w:pPr>
      <w:tabs>
        <w:tab w:val="left" w:pos="0"/>
      </w:tabs>
      <w:ind w:firstLine="709"/>
      <w:jc w:val="both"/>
    </w:pPr>
    <w:rPr>
      <w:rFonts w:ascii="Times New Roman" w:hAnsi="Times New Roman" w:cs="Times New Roman"/>
      <w:sz w:val="28"/>
    </w:rPr>
  </w:style>
  <w:style w:type="paragraph" w:styleId="af3">
    <w:name w:val="Balloon Text"/>
    <w:basedOn w:val="a"/>
    <w:uiPriority w:val="99"/>
    <w:semiHidden/>
    <w:unhideWhenUsed/>
    <w:qFormat/>
    <w:rsid w:val="00207F06"/>
    <w:pPr>
      <w:spacing w:line="240" w:lineRule="auto"/>
    </w:pPr>
    <w:rPr>
      <w:rFonts w:ascii="Tahoma" w:hAnsi="Tahoma" w:cs="Tahoma"/>
      <w:sz w:val="16"/>
      <w:szCs w:val="16"/>
    </w:rPr>
  </w:style>
  <w:style w:type="paragraph" w:styleId="30">
    <w:name w:val="Body Text Indent 3"/>
    <w:basedOn w:val="a"/>
    <w:uiPriority w:val="99"/>
    <w:unhideWhenUsed/>
    <w:qFormat/>
    <w:rsid w:val="00005C8C"/>
    <w:pPr>
      <w:tabs>
        <w:tab w:val="left" w:pos="0"/>
      </w:tabs>
      <w:spacing w:after="240" w:line="360" w:lineRule="auto"/>
      <w:ind w:firstLine="709"/>
    </w:pPr>
    <w:rPr>
      <w:rFonts w:ascii="Times New Roman" w:hAnsi="Times New Roman" w:cs="Times New Roman"/>
      <w:sz w:val="28"/>
      <w:szCs w:val="20"/>
    </w:rPr>
  </w:style>
  <w:style w:type="paragraph" w:styleId="af4">
    <w:name w:val="List Paragraph"/>
    <w:basedOn w:val="a"/>
    <w:uiPriority w:val="34"/>
    <w:qFormat/>
    <w:rsid w:val="00005C8C"/>
    <w:pPr>
      <w:ind w:left="720"/>
      <w:contextualSpacing/>
    </w:pPr>
  </w:style>
  <w:style w:type="paragraph" w:styleId="af5">
    <w:name w:val="header"/>
    <w:basedOn w:val="a"/>
    <w:uiPriority w:val="99"/>
    <w:unhideWhenUsed/>
    <w:rsid w:val="0076245E"/>
    <w:pPr>
      <w:tabs>
        <w:tab w:val="center" w:pos="4677"/>
        <w:tab w:val="right" w:pos="9355"/>
      </w:tabs>
      <w:spacing w:line="240" w:lineRule="auto"/>
    </w:pPr>
  </w:style>
  <w:style w:type="paragraph" w:styleId="af6">
    <w:name w:val="footer"/>
    <w:basedOn w:val="a"/>
    <w:uiPriority w:val="99"/>
    <w:unhideWhenUsed/>
    <w:rsid w:val="0076245E"/>
    <w:pPr>
      <w:tabs>
        <w:tab w:val="center" w:pos="4677"/>
        <w:tab w:val="right" w:pos="9355"/>
      </w:tabs>
      <w:spacing w:line="240" w:lineRule="auto"/>
    </w:pPr>
  </w:style>
  <w:style w:type="paragraph" w:customStyle="1" w:styleId="af7">
    <w:name w:val="Мой основной текст"/>
    <w:basedOn w:val="a"/>
    <w:qFormat/>
    <w:rsid w:val="00D809D0"/>
    <w:pPr>
      <w:ind w:firstLine="284"/>
      <w:jc w:val="both"/>
    </w:pPr>
    <w:rPr>
      <w:rFonts w:ascii="Times New Roman" w:eastAsia="Times New Roman" w:hAnsi="Times New Roman" w:cs="Times New Roman"/>
      <w:sz w:val="24"/>
      <w:szCs w:val="24"/>
    </w:rPr>
  </w:style>
  <w:style w:type="paragraph" w:styleId="af8">
    <w:name w:val="Subtitle"/>
    <w:basedOn w:val="a"/>
    <w:next w:val="a"/>
    <w:uiPriority w:val="11"/>
    <w:qFormat/>
    <w:rsid w:val="009D269F"/>
    <w:pPr>
      <w:keepNext/>
      <w:keepLines/>
      <w:spacing w:after="320"/>
    </w:pPr>
    <w:rPr>
      <w:color w:val="666666"/>
      <w:sz w:val="30"/>
      <w:szCs w:val="30"/>
    </w:rPr>
  </w:style>
  <w:style w:type="paragraph" w:styleId="11">
    <w:name w:val="toc 1"/>
    <w:basedOn w:val="a"/>
    <w:next w:val="a"/>
    <w:autoRedefine/>
    <w:uiPriority w:val="39"/>
    <w:unhideWhenUsed/>
    <w:rsid w:val="009D269F"/>
    <w:pPr>
      <w:spacing w:after="100"/>
    </w:pPr>
  </w:style>
  <w:style w:type="paragraph" w:styleId="af9">
    <w:name w:val="TOC Heading"/>
    <w:basedOn w:val="1"/>
    <w:next w:val="a"/>
    <w:uiPriority w:val="39"/>
    <w:unhideWhenUsed/>
    <w:qFormat/>
    <w:rsid w:val="009D269F"/>
    <w:pPr>
      <w:spacing w:line="259" w:lineRule="auto"/>
    </w:pPr>
  </w:style>
  <w:style w:type="paragraph" w:customStyle="1" w:styleId="ConsPlusNonformat">
    <w:name w:val="ConsPlusNonformat"/>
    <w:qFormat/>
    <w:rsid w:val="00A67331"/>
    <w:rPr>
      <w:rFonts w:ascii="Courier New" w:eastAsia="Times New Roman" w:hAnsi="Courier New" w:cs="Courier New"/>
      <w:sz w:val="20"/>
      <w:szCs w:val="20"/>
      <w:lang w:eastAsia="ru-RU"/>
    </w:rPr>
  </w:style>
  <w:style w:type="paragraph" w:styleId="24">
    <w:name w:val="Body Text 2"/>
    <w:basedOn w:val="a"/>
    <w:uiPriority w:val="99"/>
    <w:unhideWhenUsed/>
    <w:qFormat/>
    <w:rsid w:val="00B223E1"/>
    <w:pPr>
      <w:spacing w:after="240" w:line="360" w:lineRule="auto"/>
      <w:jc w:val="center"/>
    </w:pPr>
  </w:style>
  <w:style w:type="paragraph" w:customStyle="1" w:styleId="afa">
    <w:name w:val="Мой стиль!!!"/>
    <w:basedOn w:val="22"/>
    <w:qFormat/>
    <w:rsid w:val="00431548"/>
    <w:pPr>
      <w:tabs>
        <w:tab w:val="clear" w:pos="0"/>
      </w:tabs>
      <w:spacing w:line="360" w:lineRule="auto"/>
    </w:pPr>
    <w:rPr>
      <w:szCs w:val="28"/>
    </w:rPr>
  </w:style>
  <w:style w:type="paragraph" w:customStyle="1" w:styleId="12">
    <w:name w:val="Перечень рисунков1"/>
    <w:basedOn w:val="af0"/>
    <w:qFormat/>
    <w:rsid w:val="008F7D93"/>
    <w:pPr>
      <w:spacing w:line="360" w:lineRule="auto"/>
      <w:jc w:val="center"/>
    </w:pPr>
    <w:rPr>
      <w:rFonts w:ascii="Times New Roman" w:hAnsi="Times New Roman" w:cs="Times New Roman"/>
      <w:b w:val="0"/>
      <w:color w:val="auto"/>
      <w:sz w:val="20"/>
    </w:rPr>
  </w:style>
  <w:style w:type="paragraph" w:customStyle="1" w:styleId="afb">
    <w:name w:val="Выравнивание"/>
    <w:basedOn w:val="afa"/>
    <w:qFormat/>
    <w:rsid w:val="008F7D93"/>
    <w:pPr>
      <w:ind w:firstLine="0"/>
      <w:jc w:val="center"/>
    </w:pPr>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F06"/>
    <w:pPr>
      <w:spacing w:line="276" w:lineRule="auto"/>
    </w:pPr>
    <w:rPr>
      <w:rFonts w:ascii="Arial" w:eastAsia="Arial" w:hAnsi="Arial" w:cs="Arial"/>
      <w:lang w:eastAsia="ru-RU"/>
    </w:rPr>
  </w:style>
  <w:style w:type="paragraph" w:styleId="1">
    <w:name w:val="heading 1"/>
    <w:basedOn w:val="a"/>
    <w:next w:val="a"/>
    <w:link w:val="10"/>
    <w:uiPriority w:val="9"/>
    <w:qFormat/>
    <w:rsid w:val="00E0135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uiPriority w:val="9"/>
    <w:unhideWhenUsed/>
    <w:qFormat/>
    <w:rsid w:val="009D26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uiPriority w:val="99"/>
    <w:qFormat/>
    <w:rsid w:val="00207F06"/>
    <w:rPr>
      <w:rFonts w:ascii="Times New Roman" w:eastAsia="Times New Roman" w:hAnsi="Times New Roman" w:cs="Times New Roman"/>
      <w:b/>
      <w:sz w:val="32"/>
      <w:szCs w:val="32"/>
      <w:lang w:eastAsia="ru-RU"/>
    </w:rPr>
  </w:style>
  <w:style w:type="character" w:customStyle="1" w:styleId="20">
    <w:name w:val="Основной текст с отступом 2 Знак"/>
    <w:basedOn w:val="a0"/>
    <w:link w:val="20"/>
    <w:uiPriority w:val="99"/>
    <w:qFormat/>
    <w:rsid w:val="00207F06"/>
    <w:rPr>
      <w:rFonts w:ascii="Times New Roman" w:eastAsia="Arial" w:hAnsi="Times New Roman" w:cs="Times New Roman"/>
      <w:sz w:val="28"/>
      <w:lang w:eastAsia="ru-RU"/>
    </w:rPr>
  </w:style>
  <w:style w:type="character" w:customStyle="1" w:styleId="a4">
    <w:name w:val="Текст выноски Знак"/>
    <w:basedOn w:val="a0"/>
    <w:uiPriority w:val="99"/>
    <w:semiHidden/>
    <w:qFormat/>
    <w:rsid w:val="00207F06"/>
    <w:rPr>
      <w:rFonts w:ascii="Tahoma" w:eastAsia="Arial" w:hAnsi="Tahoma" w:cs="Tahoma"/>
      <w:sz w:val="16"/>
      <w:szCs w:val="16"/>
      <w:lang w:eastAsia="ru-RU"/>
    </w:rPr>
  </w:style>
  <w:style w:type="character" w:customStyle="1" w:styleId="3">
    <w:name w:val="Основной текст с отступом 3 Знак"/>
    <w:basedOn w:val="a0"/>
    <w:link w:val="3"/>
    <w:uiPriority w:val="99"/>
    <w:qFormat/>
    <w:rsid w:val="00005C8C"/>
    <w:rPr>
      <w:rFonts w:ascii="Times New Roman" w:eastAsia="Arial" w:hAnsi="Times New Roman" w:cs="Times New Roman"/>
      <w:sz w:val="28"/>
      <w:szCs w:val="20"/>
      <w:lang w:eastAsia="ru-RU"/>
    </w:rPr>
  </w:style>
  <w:style w:type="character" w:customStyle="1" w:styleId="a5">
    <w:name w:val="Основной текст Знак"/>
    <w:basedOn w:val="a0"/>
    <w:uiPriority w:val="99"/>
    <w:qFormat/>
    <w:rsid w:val="000127A3"/>
    <w:rPr>
      <w:rFonts w:ascii="Times New Roman" w:eastAsia="Arial" w:hAnsi="Times New Roman" w:cs="Times New Roman"/>
      <w:sz w:val="28"/>
      <w:szCs w:val="20"/>
      <w:lang w:eastAsia="ru-RU"/>
    </w:rPr>
  </w:style>
  <w:style w:type="character" w:customStyle="1" w:styleId="a6">
    <w:name w:val="Верхний колонтитул Знак"/>
    <w:basedOn w:val="a0"/>
    <w:uiPriority w:val="99"/>
    <w:qFormat/>
    <w:rsid w:val="0076245E"/>
    <w:rPr>
      <w:rFonts w:ascii="Arial" w:eastAsia="Arial" w:hAnsi="Arial" w:cs="Arial"/>
      <w:lang w:eastAsia="ru-RU"/>
    </w:rPr>
  </w:style>
  <w:style w:type="character" w:customStyle="1" w:styleId="a7">
    <w:name w:val="Нижний колонтитул Знак"/>
    <w:basedOn w:val="a0"/>
    <w:uiPriority w:val="99"/>
    <w:qFormat/>
    <w:rsid w:val="0076245E"/>
    <w:rPr>
      <w:rFonts w:ascii="Arial" w:eastAsia="Arial" w:hAnsi="Arial" w:cs="Arial"/>
      <w:lang w:eastAsia="ru-RU"/>
    </w:rPr>
  </w:style>
  <w:style w:type="character" w:customStyle="1" w:styleId="10">
    <w:name w:val="Заголовок 1 Знак"/>
    <w:basedOn w:val="a0"/>
    <w:link w:val="1"/>
    <w:uiPriority w:val="9"/>
    <w:qFormat/>
    <w:rsid w:val="00E01356"/>
    <w:rPr>
      <w:rFonts w:asciiTheme="majorHAnsi" w:eastAsiaTheme="majorEastAsia" w:hAnsiTheme="majorHAnsi" w:cstheme="majorBidi"/>
      <w:color w:val="365F91" w:themeColor="accent1" w:themeShade="BF"/>
      <w:sz w:val="32"/>
      <w:szCs w:val="32"/>
      <w:lang w:eastAsia="ru-RU"/>
    </w:rPr>
  </w:style>
  <w:style w:type="character" w:customStyle="1" w:styleId="a8">
    <w:name w:val="Подзаголовок Знак"/>
    <w:basedOn w:val="a0"/>
    <w:uiPriority w:val="11"/>
    <w:qFormat/>
    <w:rsid w:val="009D269F"/>
    <w:rPr>
      <w:rFonts w:ascii="Arial" w:eastAsia="Arial" w:hAnsi="Arial" w:cs="Arial"/>
      <w:color w:val="666666"/>
      <w:sz w:val="30"/>
      <w:szCs w:val="30"/>
      <w:lang w:eastAsia="ru-RU"/>
    </w:rPr>
  </w:style>
  <w:style w:type="character" w:customStyle="1" w:styleId="-">
    <w:name w:val="Интернет-ссылка"/>
    <w:basedOn w:val="a0"/>
    <w:uiPriority w:val="99"/>
    <w:unhideWhenUsed/>
    <w:rsid w:val="009D269F"/>
    <w:rPr>
      <w:color w:val="0000FF" w:themeColor="hyperlink"/>
      <w:u w:val="single"/>
    </w:rPr>
  </w:style>
  <w:style w:type="character" w:customStyle="1" w:styleId="21">
    <w:name w:val="Основной текст с отступом 2 Знак1"/>
    <w:basedOn w:val="a0"/>
    <w:link w:val="22"/>
    <w:uiPriority w:val="9"/>
    <w:qFormat/>
    <w:rsid w:val="009D269F"/>
    <w:rPr>
      <w:rFonts w:asciiTheme="majorHAnsi" w:eastAsiaTheme="majorEastAsia" w:hAnsiTheme="majorHAnsi" w:cstheme="majorBidi"/>
      <w:color w:val="365F91" w:themeColor="accent1" w:themeShade="BF"/>
      <w:sz w:val="26"/>
      <w:szCs w:val="26"/>
      <w:lang w:eastAsia="ru-RU"/>
    </w:rPr>
  </w:style>
  <w:style w:type="character" w:customStyle="1" w:styleId="23">
    <w:name w:val="Основной текст 2 Знак"/>
    <w:basedOn w:val="a0"/>
    <w:link w:val="23"/>
    <w:uiPriority w:val="99"/>
    <w:qFormat/>
    <w:rsid w:val="00B223E1"/>
    <w:rPr>
      <w:rFonts w:ascii="Arial" w:eastAsia="Arial" w:hAnsi="Arial" w:cs="Arial"/>
      <w:lang w:eastAsia="ru-RU"/>
    </w:rPr>
  </w:style>
  <w:style w:type="character" w:customStyle="1" w:styleId="a9">
    <w:name w:val="Мой стиль!!! Знак"/>
    <w:basedOn w:val="20"/>
    <w:qFormat/>
    <w:rsid w:val="00431548"/>
    <w:rPr>
      <w:rFonts w:ascii="Times New Roman" w:eastAsia="Arial" w:hAnsi="Times New Roman" w:cs="Times New Roman"/>
      <w:sz w:val="28"/>
      <w:szCs w:val="28"/>
      <w:lang w:eastAsia="ru-RU"/>
    </w:rPr>
  </w:style>
  <w:style w:type="character" w:customStyle="1" w:styleId="aa">
    <w:name w:val="Название объекта Знак"/>
    <w:basedOn w:val="a0"/>
    <w:uiPriority w:val="35"/>
    <w:qFormat/>
    <w:rsid w:val="008F7D93"/>
    <w:rPr>
      <w:rFonts w:ascii="Arial" w:eastAsia="Arial" w:hAnsi="Arial" w:cs="Arial"/>
      <w:b/>
      <w:bCs/>
      <w:color w:val="4F81BD" w:themeColor="accent1"/>
      <w:sz w:val="18"/>
      <w:szCs w:val="18"/>
      <w:lang w:eastAsia="ru-RU"/>
    </w:rPr>
  </w:style>
  <w:style w:type="character" w:customStyle="1" w:styleId="ab">
    <w:name w:val="Рисунок Знак"/>
    <w:basedOn w:val="aa"/>
    <w:qFormat/>
    <w:rsid w:val="008F7D93"/>
    <w:rPr>
      <w:rFonts w:ascii="Times New Roman" w:eastAsia="Arial" w:hAnsi="Times New Roman" w:cs="Times New Roman"/>
      <w:b w:val="0"/>
      <w:bCs/>
      <w:color w:val="4F81BD" w:themeColor="accent1"/>
      <w:sz w:val="20"/>
      <w:szCs w:val="18"/>
      <w:lang w:eastAsia="ru-RU"/>
    </w:rPr>
  </w:style>
  <w:style w:type="character" w:customStyle="1" w:styleId="ac">
    <w:name w:val="Выравнивание Знак"/>
    <w:basedOn w:val="a9"/>
    <w:qFormat/>
    <w:rsid w:val="008F7D93"/>
    <w:rPr>
      <w:rFonts w:ascii="Times New Roman" w:eastAsia="Arial" w:hAnsi="Times New Roman" w:cs="Times New Roman"/>
      <w:sz w:val="28"/>
      <w:szCs w:val="28"/>
      <w:lang w:eastAsia="ru-RU"/>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sz w:val="20"/>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paragraph" w:customStyle="1" w:styleId="ad">
    <w:name w:val="Заголовок"/>
    <w:basedOn w:val="a"/>
    <w:next w:val="ae"/>
    <w:qFormat/>
    <w:pPr>
      <w:keepNext/>
      <w:spacing w:before="240" w:after="120"/>
    </w:pPr>
    <w:rPr>
      <w:rFonts w:ascii="Liberation Sans" w:eastAsia="Microsoft YaHei" w:hAnsi="Liberation Sans" w:cs="Mangal"/>
      <w:sz w:val="28"/>
      <w:szCs w:val="28"/>
    </w:rPr>
  </w:style>
  <w:style w:type="paragraph" w:styleId="ae">
    <w:name w:val="Body Text"/>
    <w:basedOn w:val="a"/>
    <w:uiPriority w:val="99"/>
    <w:unhideWhenUsed/>
    <w:rsid w:val="000127A3"/>
    <w:pPr>
      <w:tabs>
        <w:tab w:val="left" w:pos="709"/>
      </w:tabs>
      <w:jc w:val="both"/>
    </w:pPr>
    <w:rPr>
      <w:rFonts w:ascii="Times New Roman" w:hAnsi="Times New Roman" w:cs="Times New Roman"/>
      <w:sz w:val="28"/>
      <w:szCs w:val="20"/>
    </w:rPr>
  </w:style>
  <w:style w:type="paragraph" w:styleId="af">
    <w:name w:val="List"/>
    <w:basedOn w:val="ae"/>
    <w:rPr>
      <w:rFonts w:cs="Mangal"/>
    </w:rPr>
  </w:style>
  <w:style w:type="paragraph" w:styleId="af0">
    <w:name w:val="caption"/>
    <w:basedOn w:val="a"/>
    <w:next w:val="a"/>
    <w:uiPriority w:val="35"/>
    <w:unhideWhenUsed/>
    <w:qFormat/>
    <w:rsid w:val="0097660B"/>
    <w:pPr>
      <w:spacing w:after="200" w:line="240" w:lineRule="auto"/>
    </w:pPr>
    <w:rPr>
      <w:b/>
      <w:bCs/>
      <w:color w:val="4F81BD" w:themeColor="accent1"/>
      <w:sz w:val="18"/>
      <w:szCs w:val="18"/>
    </w:rPr>
  </w:style>
  <w:style w:type="paragraph" w:styleId="af1">
    <w:name w:val="index heading"/>
    <w:basedOn w:val="a"/>
    <w:qFormat/>
    <w:pPr>
      <w:suppressLineNumbers/>
    </w:pPr>
    <w:rPr>
      <w:rFonts w:cs="Mangal"/>
    </w:rPr>
  </w:style>
  <w:style w:type="paragraph" w:styleId="af2">
    <w:name w:val="Body Text Indent"/>
    <w:basedOn w:val="a"/>
    <w:uiPriority w:val="99"/>
    <w:unhideWhenUsed/>
    <w:rsid w:val="00207F06"/>
    <w:pPr>
      <w:spacing w:line="240" w:lineRule="auto"/>
      <w:ind w:left="-280"/>
      <w:jc w:val="center"/>
    </w:pPr>
    <w:rPr>
      <w:rFonts w:ascii="Times New Roman" w:eastAsia="Times New Roman" w:hAnsi="Times New Roman" w:cs="Times New Roman"/>
      <w:b/>
      <w:sz w:val="32"/>
      <w:szCs w:val="32"/>
    </w:rPr>
  </w:style>
  <w:style w:type="paragraph" w:styleId="22">
    <w:name w:val="Body Text Indent 2"/>
    <w:basedOn w:val="a"/>
    <w:link w:val="21"/>
    <w:uiPriority w:val="99"/>
    <w:unhideWhenUsed/>
    <w:qFormat/>
    <w:rsid w:val="00207F06"/>
    <w:pPr>
      <w:tabs>
        <w:tab w:val="left" w:pos="0"/>
      </w:tabs>
      <w:ind w:firstLine="709"/>
      <w:jc w:val="both"/>
    </w:pPr>
    <w:rPr>
      <w:rFonts w:ascii="Times New Roman" w:hAnsi="Times New Roman" w:cs="Times New Roman"/>
      <w:sz w:val="28"/>
    </w:rPr>
  </w:style>
  <w:style w:type="paragraph" w:styleId="af3">
    <w:name w:val="Balloon Text"/>
    <w:basedOn w:val="a"/>
    <w:uiPriority w:val="99"/>
    <w:semiHidden/>
    <w:unhideWhenUsed/>
    <w:qFormat/>
    <w:rsid w:val="00207F06"/>
    <w:pPr>
      <w:spacing w:line="240" w:lineRule="auto"/>
    </w:pPr>
    <w:rPr>
      <w:rFonts w:ascii="Tahoma" w:hAnsi="Tahoma" w:cs="Tahoma"/>
      <w:sz w:val="16"/>
      <w:szCs w:val="16"/>
    </w:rPr>
  </w:style>
  <w:style w:type="paragraph" w:styleId="30">
    <w:name w:val="Body Text Indent 3"/>
    <w:basedOn w:val="a"/>
    <w:uiPriority w:val="99"/>
    <w:unhideWhenUsed/>
    <w:qFormat/>
    <w:rsid w:val="00005C8C"/>
    <w:pPr>
      <w:tabs>
        <w:tab w:val="left" w:pos="0"/>
      </w:tabs>
      <w:spacing w:after="240" w:line="360" w:lineRule="auto"/>
      <w:ind w:firstLine="709"/>
    </w:pPr>
    <w:rPr>
      <w:rFonts w:ascii="Times New Roman" w:hAnsi="Times New Roman" w:cs="Times New Roman"/>
      <w:sz w:val="28"/>
      <w:szCs w:val="20"/>
    </w:rPr>
  </w:style>
  <w:style w:type="paragraph" w:styleId="af4">
    <w:name w:val="List Paragraph"/>
    <w:basedOn w:val="a"/>
    <w:uiPriority w:val="34"/>
    <w:qFormat/>
    <w:rsid w:val="00005C8C"/>
    <w:pPr>
      <w:ind w:left="720"/>
      <w:contextualSpacing/>
    </w:pPr>
  </w:style>
  <w:style w:type="paragraph" w:styleId="af5">
    <w:name w:val="header"/>
    <w:basedOn w:val="a"/>
    <w:uiPriority w:val="99"/>
    <w:unhideWhenUsed/>
    <w:rsid w:val="0076245E"/>
    <w:pPr>
      <w:tabs>
        <w:tab w:val="center" w:pos="4677"/>
        <w:tab w:val="right" w:pos="9355"/>
      </w:tabs>
      <w:spacing w:line="240" w:lineRule="auto"/>
    </w:pPr>
  </w:style>
  <w:style w:type="paragraph" w:styleId="af6">
    <w:name w:val="footer"/>
    <w:basedOn w:val="a"/>
    <w:uiPriority w:val="99"/>
    <w:unhideWhenUsed/>
    <w:rsid w:val="0076245E"/>
    <w:pPr>
      <w:tabs>
        <w:tab w:val="center" w:pos="4677"/>
        <w:tab w:val="right" w:pos="9355"/>
      </w:tabs>
      <w:spacing w:line="240" w:lineRule="auto"/>
    </w:pPr>
  </w:style>
  <w:style w:type="paragraph" w:customStyle="1" w:styleId="af7">
    <w:name w:val="Мой основной текст"/>
    <w:basedOn w:val="a"/>
    <w:qFormat/>
    <w:rsid w:val="00D809D0"/>
    <w:pPr>
      <w:ind w:firstLine="284"/>
      <w:jc w:val="both"/>
    </w:pPr>
    <w:rPr>
      <w:rFonts w:ascii="Times New Roman" w:eastAsia="Times New Roman" w:hAnsi="Times New Roman" w:cs="Times New Roman"/>
      <w:sz w:val="24"/>
      <w:szCs w:val="24"/>
    </w:rPr>
  </w:style>
  <w:style w:type="paragraph" w:styleId="af8">
    <w:name w:val="Subtitle"/>
    <w:basedOn w:val="a"/>
    <w:next w:val="a"/>
    <w:uiPriority w:val="11"/>
    <w:qFormat/>
    <w:rsid w:val="009D269F"/>
    <w:pPr>
      <w:keepNext/>
      <w:keepLines/>
      <w:spacing w:after="320"/>
    </w:pPr>
    <w:rPr>
      <w:color w:val="666666"/>
      <w:sz w:val="30"/>
      <w:szCs w:val="30"/>
    </w:rPr>
  </w:style>
  <w:style w:type="paragraph" w:styleId="11">
    <w:name w:val="toc 1"/>
    <w:basedOn w:val="a"/>
    <w:next w:val="a"/>
    <w:autoRedefine/>
    <w:uiPriority w:val="39"/>
    <w:unhideWhenUsed/>
    <w:rsid w:val="009D269F"/>
    <w:pPr>
      <w:spacing w:after="100"/>
    </w:pPr>
  </w:style>
  <w:style w:type="paragraph" w:styleId="af9">
    <w:name w:val="TOC Heading"/>
    <w:basedOn w:val="1"/>
    <w:next w:val="a"/>
    <w:uiPriority w:val="39"/>
    <w:unhideWhenUsed/>
    <w:qFormat/>
    <w:rsid w:val="009D269F"/>
    <w:pPr>
      <w:spacing w:line="259" w:lineRule="auto"/>
    </w:pPr>
  </w:style>
  <w:style w:type="paragraph" w:customStyle="1" w:styleId="ConsPlusNonformat">
    <w:name w:val="ConsPlusNonformat"/>
    <w:qFormat/>
    <w:rsid w:val="00A67331"/>
    <w:rPr>
      <w:rFonts w:ascii="Courier New" w:eastAsia="Times New Roman" w:hAnsi="Courier New" w:cs="Courier New"/>
      <w:sz w:val="20"/>
      <w:szCs w:val="20"/>
      <w:lang w:eastAsia="ru-RU"/>
    </w:rPr>
  </w:style>
  <w:style w:type="paragraph" w:styleId="24">
    <w:name w:val="Body Text 2"/>
    <w:basedOn w:val="a"/>
    <w:uiPriority w:val="99"/>
    <w:unhideWhenUsed/>
    <w:qFormat/>
    <w:rsid w:val="00B223E1"/>
    <w:pPr>
      <w:spacing w:after="240" w:line="360" w:lineRule="auto"/>
      <w:jc w:val="center"/>
    </w:pPr>
  </w:style>
  <w:style w:type="paragraph" w:customStyle="1" w:styleId="afa">
    <w:name w:val="Мой стиль!!!"/>
    <w:basedOn w:val="22"/>
    <w:qFormat/>
    <w:rsid w:val="00431548"/>
    <w:pPr>
      <w:tabs>
        <w:tab w:val="clear" w:pos="0"/>
      </w:tabs>
      <w:spacing w:line="360" w:lineRule="auto"/>
    </w:pPr>
    <w:rPr>
      <w:szCs w:val="28"/>
    </w:rPr>
  </w:style>
  <w:style w:type="paragraph" w:customStyle="1" w:styleId="12">
    <w:name w:val="Перечень рисунков1"/>
    <w:basedOn w:val="af0"/>
    <w:qFormat/>
    <w:rsid w:val="008F7D93"/>
    <w:pPr>
      <w:spacing w:line="360" w:lineRule="auto"/>
      <w:jc w:val="center"/>
    </w:pPr>
    <w:rPr>
      <w:rFonts w:ascii="Times New Roman" w:hAnsi="Times New Roman" w:cs="Times New Roman"/>
      <w:b w:val="0"/>
      <w:color w:val="auto"/>
      <w:sz w:val="20"/>
    </w:rPr>
  </w:style>
  <w:style w:type="paragraph" w:customStyle="1" w:styleId="afb">
    <w:name w:val="Выравнивание"/>
    <w:basedOn w:val="afa"/>
    <w:qFormat/>
    <w:rsid w:val="008F7D93"/>
    <w:pPr>
      <w:ind w:firstLine="0"/>
      <w:jc w:val="center"/>
    </w:pPr>
  </w:style>
  <w:style w:type="paragraph" w:customStyle="1" w:styleId="afc">
    <w:name w:val="Содержимое таблицы"/>
    <w:basedOn w:val="a"/>
    <w:qFormat/>
    <w:pPr>
      <w:suppressLineNumbers/>
    </w:pPr>
  </w:style>
  <w:style w:type="paragraph" w:customStyle="1" w:styleId="afd">
    <w:name w:val="Заголовок таблицы"/>
    <w:basedOn w:val="afc"/>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9A08B-D141-4F19-9489-046D00192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1071</Words>
  <Characters>6109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Вунш Оксана Сергеевна</dc:creator>
  <cp:lastModifiedBy>Болотова Ольга Викторовна</cp:lastModifiedBy>
  <cp:revision>2</cp:revision>
  <dcterms:created xsi:type="dcterms:W3CDTF">2022-10-31T06:10:00Z</dcterms:created>
  <dcterms:modified xsi:type="dcterms:W3CDTF">2022-10-31T06:10:00Z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